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6E" w:rsidRDefault="00164A0C">
      <w:pPr>
        <w:snapToGrid w:val="0"/>
        <w:spacing w:before="120" w:line="400" w:lineRule="atLeast"/>
        <w:jc w:val="center"/>
      </w:pPr>
      <w:r>
        <w:rPr>
          <w:rFonts w:eastAsia="標楷體"/>
          <w:spacing w:val="-16"/>
          <w:sz w:val="44"/>
        </w:rPr>
        <w:t>國立陽明交通大學</w:t>
      </w:r>
    </w:p>
    <w:p w:rsidR="00785B6E" w:rsidRDefault="00E43B2D">
      <w:pPr>
        <w:snapToGrid w:val="0"/>
        <w:spacing w:before="120" w:line="400" w:lineRule="atLeast"/>
        <w:jc w:val="center"/>
        <w:rPr>
          <w:rFonts w:eastAsia="標楷體"/>
          <w:spacing w:val="-16"/>
          <w:sz w:val="44"/>
        </w:rPr>
      </w:pPr>
      <w:r>
        <w:rPr>
          <w:rFonts w:eastAsia="標楷體"/>
          <w:spacing w:val="-16"/>
          <w:sz w:val="44"/>
        </w:rPr>
        <w:t>□□□□□□</w:t>
      </w:r>
    </w:p>
    <w:p w:rsidR="00785B6E" w:rsidRDefault="00E43B2D">
      <w:pPr>
        <w:snapToGrid w:val="0"/>
        <w:spacing w:before="120" w:line="400" w:lineRule="atLeast"/>
        <w:jc w:val="center"/>
      </w:pPr>
      <w:r>
        <w:rPr>
          <w:rFonts w:eastAsia="標楷體"/>
          <w:spacing w:val="-16"/>
          <w:sz w:val="44"/>
        </w:rPr>
        <w:t>產學合作研究</w:t>
      </w:r>
      <w:r>
        <w:rPr>
          <w:rFonts w:ascii="標楷體" w:eastAsia="標楷體" w:hAnsi="標楷體"/>
          <w:spacing w:val="-16"/>
          <w:sz w:val="44"/>
        </w:rPr>
        <w:t>計</w:t>
      </w:r>
      <w:r>
        <w:rPr>
          <w:rFonts w:eastAsia="標楷體"/>
          <w:spacing w:val="-16"/>
          <w:sz w:val="44"/>
        </w:rPr>
        <w:t>畫補助合約書</w:t>
      </w:r>
    </w:p>
    <w:p w:rsidR="00785B6E" w:rsidRDefault="00785B6E">
      <w:pPr>
        <w:snapToGrid w:val="0"/>
        <w:spacing w:line="240" w:lineRule="exact"/>
        <w:jc w:val="right"/>
        <w:rPr>
          <w:rFonts w:eastAsia="標楷體"/>
          <w:sz w:val="20"/>
        </w:rPr>
      </w:pPr>
    </w:p>
    <w:tbl>
      <w:tblPr>
        <w:tblW w:w="9070" w:type="dxa"/>
        <w:tblCellMar>
          <w:left w:w="10" w:type="dxa"/>
          <w:right w:w="10" w:type="dxa"/>
        </w:tblCellMar>
        <w:tblLook w:val="0000" w:firstRow="0" w:lastRow="0" w:firstColumn="0" w:lastColumn="0" w:noHBand="0" w:noVBand="0"/>
      </w:tblPr>
      <w:tblGrid>
        <w:gridCol w:w="1302"/>
        <w:gridCol w:w="7768"/>
      </w:tblGrid>
      <w:tr w:rsidR="00785B6E">
        <w:tc>
          <w:tcPr>
            <w:tcW w:w="1302" w:type="dxa"/>
            <w:vMerge w:val="restart"/>
            <w:shd w:val="clear" w:color="auto" w:fill="auto"/>
            <w:tcMar>
              <w:top w:w="0" w:type="dxa"/>
              <w:left w:w="108" w:type="dxa"/>
              <w:bottom w:w="0" w:type="dxa"/>
              <w:right w:w="108" w:type="dxa"/>
            </w:tcMar>
            <w:vAlign w:val="center"/>
          </w:tcPr>
          <w:p w:rsidR="00785B6E" w:rsidRDefault="00E43B2D">
            <w:pPr>
              <w:snapToGrid w:val="0"/>
              <w:spacing w:line="400" w:lineRule="atLeast"/>
              <w:jc w:val="center"/>
            </w:pPr>
            <w:r>
              <w:rPr>
                <w:rFonts w:eastAsia="標楷體"/>
                <w:spacing w:val="-6"/>
                <w:sz w:val="28"/>
              </w:rPr>
              <w:t>立</w:t>
            </w:r>
            <w:r>
              <w:rPr>
                <w:rFonts w:ascii="標楷體" w:eastAsia="標楷體" w:hAnsi="標楷體"/>
                <w:spacing w:val="-6"/>
                <w:sz w:val="28"/>
              </w:rPr>
              <w:t>約</w:t>
            </w:r>
            <w:r>
              <w:rPr>
                <w:rFonts w:eastAsia="標楷體"/>
                <w:spacing w:val="-6"/>
                <w:sz w:val="28"/>
              </w:rPr>
              <w:t>人</w:t>
            </w:r>
          </w:p>
        </w:tc>
        <w:tc>
          <w:tcPr>
            <w:tcW w:w="7768" w:type="dxa"/>
            <w:shd w:val="clear" w:color="auto" w:fill="auto"/>
            <w:tcMar>
              <w:top w:w="0" w:type="dxa"/>
              <w:left w:w="108" w:type="dxa"/>
              <w:bottom w:w="0" w:type="dxa"/>
              <w:right w:w="108" w:type="dxa"/>
            </w:tcMar>
          </w:tcPr>
          <w:p w:rsidR="00785B6E" w:rsidRDefault="00164A0C">
            <w:pPr>
              <w:snapToGrid w:val="0"/>
              <w:spacing w:line="400" w:lineRule="atLeast"/>
              <w:jc w:val="both"/>
            </w:pPr>
            <w:r>
              <w:rPr>
                <w:rFonts w:eastAsia="標楷體"/>
                <w:spacing w:val="-6"/>
                <w:sz w:val="28"/>
              </w:rPr>
              <w:t>國立陽明交通大學</w:t>
            </w:r>
            <w:r w:rsidR="00E43B2D">
              <w:rPr>
                <w:rFonts w:eastAsia="標楷體"/>
                <w:spacing w:val="-6"/>
                <w:sz w:val="28"/>
              </w:rPr>
              <w:t>（以下稱「甲</w:t>
            </w:r>
            <w:r w:rsidR="00E43B2D">
              <w:rPr>
                <w:rFonts w:ascii="標楷體" w:eastAsia="標楷體" w:hAnsi="標楷體"/>
                <w:spacing w:val="-6"/>
                <w:sz w:val="28"/>
              </w:rPr>
              <w:t>方</w:t>
            </w:r>
            <w:r w:rsidR="00E43B2D">
              <w:rPr>
                <w:rFonts w:eastAsia="標楷體"/>
                <w:spacing w:val="-6"/>
                <w:sz w:val="28"/>
              </w:rPr>
              <w:t>」）</w:t>
            </w:r>
          </w:p>
        </w:tc>
      </w:tr>
      <w:tr w:rsidR="00785B6E">
        <w:tc>
          <w:tcPr>
            <w:tcW w:w="1302" w:type="dxa"/>
            <w:vMerge/>
            <w:shd w:val="clear" w:color="auto" w:fill="auto"/>
            <w:tcMar>
              <w:top w:w="0" w:type="dxa"/>
              <w:left w:w="108" w:type="dxa"/>
              <w:bottom w:w="0" w:type="dxa"/>
              <w:right w:w="108" w:type="dxa"/>
            </w:tcMar>
            <w:vAlign w:val="center"/>
          </w:tcPr>
          <w:p w:rsidR="00785B6E" w:rsidRDefault="00785B6E">
            <w:pPr>
              <w:snapToGrid w:val="0"/>
              <w:spacing w:line="400" w:lineRule="atLeast"/>
              <w:jc w:val="both"/>
              <w:rPr>
                <w:rFonts w:eastAsia="標楷體"/>
                <w:spacing w:val="-6"/>
                <w:sz w:val="28"/>
              </w:rPr>
            </w:pPr>
          </w:p>
        </w:tc>
        <w:tc>
          <w:tcPr>
            <w:tcW w:w="7768" w:type="dxa"/>
            <w:shd w:val="clear" w:color="auto" w:fill="auto"/>
            <w:tcMar>
              <w:top w:w="0" w:type="dxa"/>
              <w:left w:w="108" w:type="dxa"/>
              <w:bottom w:w="0" w:type="dxa"/>
              <w:right w:w="108" w:type="dxa"/>
            </w:tcMar>
          </w:tcPr>
          <w:p w:rsidR="00785B6E" w:rsidRDefault="00E43B2D">
            <w:pPr>
              <w:snapToGrid w:val="0"/>
              <w:spacing w:line="400" w:lineRule="atLeast"/>
              <w:jc w:val="both"/>
              <w:rPr>
                <w:rFonts w:eastAsia="標楷體"/>
                <w:spacing w:val="-6"/>
                <w:sz w:val="28"/>
              </w:rPr>
            </w:pPr>
            <w:r>
              <w:rPr>
                <w:rFonts w:eastAsia="標楷體"/>
                <w:spacing w:val="-6"/>
                <w:sz w:val="28"/>
              </w:rPr>
              <w:t>□□□□□□□</w:t>
            </w:r>
            <w:r>
              <w:rPr>
                <w:rFonts w:eastAsia="標楷體"/>
                <w:spacing w:val="-6"/>
                <w:sz w:val="28"/>
              </w:rPr>
              <w:t>股份有限公司（以下稱「乙方」）</w:t>
            </w:r>
          </w:p>
        </w:tc>
      </w:tr>
    </w:tbl>
    <w:p w:rsidR="00785B6E" w:rsidRDefault="00E43B2D">
      <w:pPr>
        <w:snapToGrid w:val="0"/>
        <w:spacing w:before="360" w:line="400" w:lineRule="atLeast"/>
        <w:ind w:firstLine="567"/>
        <w:jc w:val="both"/>
      </w:pPr>
      <w:proofErr w:type="gramStart"/>
      <w:r>
        <w:rPr>
          <w:rFonts w:eastAsia="標楷體"/>
          <w:spacing w:val="-6"/>
          <w:sz w:val="28"/>
        </w:rPr>
        <w:t>緣甲乙</w:t>
      </w:r>
      <w:proofErr w:type="gramEnd"/>
      <w:r>
        <w:rPr>
          <w:rFonts w:eastAsia="標楷體"/>
          <w:spacing w:val="-6"/>
          <w:sz w:val="28"/>
        </w:rPr>
        <w:t>雙方為進行</w:t>
      </w:r>
      <w:r w:rsidR="000B2729" w:rsidRPr="000B2729">
        <w:rPr>
          <w:rFonts w:eastAsia="標楷體" w:hint="eastAsia"/>
          <w:spacing w:val="-6"/>
          <w:sz w:val="28"/>
        </w:rPr>
        <w:t>國家科學及技術委員會</w:t>
      </w:r>
      <w:r>
        <w:rPr>
          <w:rFonts w:eastAsia="標楷體"/>
          <w:spacing w:val="-6"/>
          <w:sz w:val="28"/>
        </w:rPr>
        <w:t>（以下稱「</w:t>
      </w:r>
      <w:r w:rsidR="000B2729">
        <w:rPr>
          <w:rFonts w:eastAsia="標楷體" w:hint="eastAsia"/>
          <w:spacing w:val="-6"/>
          <w:sz w:val="28"/>
        </w:rPr>
        <w:t>國科會</w:t>
      </w:r>
      <w:r>
        <w:rPr>
          <w:rFonts w:eastAsia="標楷體"/>
          <w:spacing w:val="-6"/>
          <w:sz w:val="28"/>
        </w:rPr>
        <w:t>」）</w:t>
      </w:r>
      <w:r w:rsidRPr="00947E7E">
        <w:rPr>
          <w:rFonts w:eastAsia="標楷體"/>
          <w:spacing w:val="-6"/>
          <w:sz w:val="28"/>
        </w:rPr>
        <w:t>補</w:t>
      </w:r>
      <w:r>
        <w:rPr>
          <w:rFonts w:eastAsia="標楷體"/>
          <w:spacing w:val="-6"/>
          <w:sz w:val="28"/>
        </w:rPr>
        <w:t>助產學合作研究計畫，特立本合約，並同意議定條件如下：</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雙方合意</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乙方特此同意配合甲方及計畫主持人執行「產學合作計畫</w:t>
      </w:r>
      <w:r>
        <w:rPr>
          <w:rFonts w:eastAsia="標楷體"/>
          <w:spacing w:val="-6"/>
          <w:sz w:val="28"/>
        </w:rPr>
        <w:t>-□□□□□□□□□□□□</w:t>
      </w:r>
      <w:r>
        <w:rPr>
          <w:rFonts w:eastAsia="標楷體"/>
          <w:spacing w:val="-6"/>
          <w:sz w:val="28"/>
        </w:rPr>
        <w:t>」</w:t>
      </w:r>
      <w:proofErr w:type="gramStart"/>
      <w:r>
        <w:rPr>
          <w:rFonts w:eastAsia="標楷體"/>
          <w:spacing w:val="-6"/>
          <w:sz w:val="28"/>
        </w:rPr>
        <w:t>（</w:t>
      </w:r>
      <w:proofErr w:type="gramEnd"/>
      <w:r>
        <w:rPr>
          <w:rFonts w:eastAsia="標楷體"/>
          <w:spacing w:val="-6"/>
          <w:sz w:val="28"/>
        </w:rPr>
        <w:t>計畫編號：</w:t>
      </w:r>
      <w:r w:rsidR="00100AFE">
        <w:rPr>
          <w:rFonts w:eastAsia="標楷體" w:hint="eastAsia"/>
          <w:spacing w:val="-6"/>
          <w:sz w:val="28"/>
        </w:rPr>
        <w:t>NSTC</w:t>
      </w:r>
      <w:bookmarkStart w:id="0" w:name="_GoBack"/>
      <w:bookmarkEnd w:id="0"/>
      <w:r>
        <w:rPr>
          <w:rFonts w:eastAsia="標楷體"/>
          <w:spacing w:val="-6"/>
          <w:sz w:val="28"/>
        </w:rPr>
        <w:t>□□-□□□□-□</w:t>
      </w:r>
      <w:proofErr w:type="gramStart"/>
      <w:r>
        <w:rPr>
          <w:rFonts w:eastAsia="標楷體"/>
          <w:spacing w:val="-6"/>
          <w:sz w:val="28"/>
        </w:rPr>
        <w:t>-□□□-□□□</w:t>
      </w:r>
      <w:proofErr w:type="gramEnd"/>
      <w:r>
        <w:rPr>
          <w:rFonts w:eastAsia="標楷體"/>
          <w:spacing w:val="-6"/>
          <w:sz w:val="28"/>
        </w:rPr>
        <w:t>-□□□</w:t>
      </w:r>
      <w:r>
        <w:rPr>
          <w:rFonts w:eastAsia="標楷體"/>
          <w:spacing w:val="-6"/>
          <w:sz w:val="28"/>
        </w:rPr>
        <w:t>，以下稱「本計畫」</w:t>
      </w:r>
      <w:proofErr w:type="gramStart"/>
      <w:r>
        <w:rPr>
          <w:rFonts w:eastAsia="標楷體"/>
          <w:spacing w:val="-6"/>
          <w:sz w:val="28"/>
        </w:rPr>
        <w:t>）</w:t>
      </w:r>
      <w:proofErr w:type="gramEnd"/>
      <w:r>
        <w:rPr>
          <w:rFonts w:eastAsia="標楷體"/>
          <w:spacing w:val="-6"/>
          <w:sz w:val="28"/>
        </w:rPr>
        <w:t>，甲方及計畫主持人同意依本合約之規定，執行本計畫。</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研究內容</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本計畫研究內容如附件一：產學合作計畫</w:t>
      </w:r>
      <w:r>
        <w:rPr>
          <w:rFonts w:eastAsia="標楷體"/>
          <w:spacing w:val="-6"/>
          <w:sz w:val="28"/>
        </w:rPr>
        <w:t>-□□□□□□□□□□□</w:t>
      </w:r>
      <w:r>
        <w:rPr>
          <w:rFonts w:eastAsia="標楷體"/>
          <w:spacing w:val="-6"/>
          <w:sz w:val="28"/>
        </w:rPr>
        <w:t>研究計畫書（以下稱「計畫書」），以</w:t>
      </w:r>
      <w:r w:rsidR="000B2729">
        <w:rPr>
          <w:rFonts w:eastAsia="標楷體"/>
          <w:spacing w:val="-6"/>
          <w:sz w:val="28"/>
        </w:rPr>
        <w:t>國科會</w:t>
      </w:r>
      <w:r>
        <w:rPr>
          <w:rFonts w:eastAsia="標楷體"/>
          <w:spacing w:val="-6"/>
          <w:sz w:val="28"/>
        </w:rPr>
        <w:t>審查通過者為</w:t>
      </w:r>
      <w:proofErr w:type="gramStart"/>
      <w:r>
        <w:rPr>
          <w:rFonts w:eastAsia="標楷體"/>
          <w:spacing w:val="-6"/>
          <w:sz w:val="28"/>
        </w:rPr>
        <w:t>準</w:t>
      </w:r>
      <w:proofErr w:type="gramEnd"/>
      <w:r>
        <w:rPr>
          <w:rFonts w:eastAsia="標楷體"/>
          <w:spacing w:val="-6"/>
          <w:sz w:val="28"/>
        </w:rPr>
        <w:t>，計畫書為本合約之一部分。</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研究期間</w:t>
      </w:r>
    </w:p>
    <w:p w:rsidR="00785B6E" w:rsidRDefault="00E43B2D">
      <w:pPr>
        <w:snapToGrid w:val="0"/>
        <w:spacing w:before="120" w:line="400" w:lineRule="atLeast"/>
        <w:ind w:left="960"/>
        <w:jc w:val="both"/>
        <w:rPr>
          <w:rFonts w:eastAsia="標楷體"/>
          <w:spacing w:val="-6"/>
          <w:sz w:val="28"/>
        </w:rPr>
      </w:pPr>
      <w:r>
        <w:rPr>
          <w:rFonts w:eastAsia="標楷體"/>
          <w:spacing w:val="-6"/>
          <w:sz w:val="28"/>
        </w:rPr>
        <w:t>本計畫執行期間始自民國</w:t>
      </w:r>
      <w:r>
        <w:rPr>
          <w:rFonts w:eastAsia="標楷體"/>
          <w:spacing w:val="-6"/>
          <w:sz w:val="28"/>
        </w:rPr>
        <w:t>□□</w:t>
      </w:r>
      <w:r>
        <w:rPr>
          <w:rFonts w:eastAsia="標楷體"/>
          <w:spacing w:val="-6"/>
          <w:sz w:val="28"/>
        </w:rPr>
        <w:t>年</w:t>
      </w:r>
      <w:r>
        <w:rPr>
          <w:rFonts w:eastAsia="標楷體"/>
          <w:spacing w:val="-6"/>
          <w:sz w:val="28"/>
        </w:rPr>
        <w:t>□□</w:t>
      </w:r>
      <w:r>
        <w:rPr>
          <w:rFonts w:eastAsia="標楷體"/>
          <w:spacing w:val="-6"/>
          <w:sz w:val="28"/>
        </w:rPr>
        <w:t>月</w:t>
      </w:r>
      <w:r>
        <w:rPr>
          <w:rFonts w:eastAsia="標楷體"/>
          <w:spacing w:val="-6"/>
          <w:sz w:val="28"/>
        </w:rPr>
        <w:t>□□</w:t>
      </w:r>
      <w:r>
        <w:rPr>
          <w:rFonts w:eastAsia="標楷體"/>
          <w:spacing w:val="-6"/>
          <w:sz w:val="28"/>
        </w:rPr>
        <w:t>日起至民國</w:t>
      </w:r>
      <w:r>
        <w:rPr>
          <w:rFonts w:eastAsia="標楷體"/>
          <w:spacing w:val="-6"/>
          <w:sz w:val="28"/>
        </w:rPr>
        <w:t>□□</w:t>
      </w:r>
      <w:r>
        <w:rPr>
          <w:rFonts w:eastAsia="標楷體"/>
          <w:spacing w:val="-6"/>
          <w:sz w:val="28"/>
        </w:rPr>
        <w:t>年</w:t>
      </w:r>
      <w:r>
        <w:rPr>
          <w:rFonts w:eastAsia="標楷體"/>
          <w:spacing w:val="-6"/>
          <w:sz w:val="28"/>
        </w:rPr>
        <w:t>□□</w:t>
      </w:r>
      <w:r>
        <w:rPr>
          <w:rFonts w:eastAsia="標楷體"/>
          <w:spacing w:val="-6"/>
          <w:sz w:val="28"/>
        </w:rPr>
        <w:t>月</w:t>
      </w:r>
      <w:r>
        <w:rPr>
          <w:rFonts w:eastAsia="標楷體"/>
          <w:spacing w:val="-6"/>
          <w:sz w:val="28"/>
        </w:rPr>
        <w:t>□□</w:t>
      </w:r>
      <w:r>
        <w:rPr>
          <w:rFonts w:eastAsia="標楷體"/>
          <w:spacing w:val="-6"/>
          <w:sz w:val="28"/>
        </w:rPr>
        <w:t>日止。若日後</w:t>
      </w:r>
      <w:r w:rsidR="000B2729">
        <w:rPr>
          <w:rFonts w:eastAsia="標楷體"/>
          <w:spacing w:val="-6"/>
          <w:sz w:val="28"/>
        </w:rPr>
        <w:t>國科會</w:t>
      </w:r>
      <w:r>
        <w:rPr>
          <w:rFonts w:eastAsia="標楷體"/>
          <w:spacing w:val="-6"/>
          <w:sz w:val="28"/>
        </w:rPr>
        <w:t>核定清單執行期限有異動時，比照辦理。</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研究經費</w:t>
      </w:r>
    </w:p>
    <w:p w:rsidR="00785B6E" w:rsidRDefault="00E43B2D">
      <w:pPr>
        <w:numPr>
          <w:ilvl w:val="0"/>
          <w:numId w:val="2"/>
        </w:numPr>
        <w:snapToGrid w:val="0"/>
        <w:spacing w:before="120" w:line="400" w:lineRule="atLeast"/>
        <w:ind w:left="1560" w:hanging="600"/>
        <w:jc w:val="both"/>
      </w:pPr>
      <w:r>
        <w:rPr>
          <w:rFonts w:eastAsia="標楷體"/>
          <w:spacing w:val="-6"/>
          <w:sz w:val="28"/>
        </w:rPr>
        <w:t>本計畫經費經</w:t>
      </w:r>
      <w:r w:rsidR="000B2729">
        <w:rPr>
          <w:rFonts w:eastAsia="標楷體"/>
          <w:spacing w:val="-6"/>
          <w:sz w:val="28"/>
        </w:rPr>
        <w:t>國科會</w:t>
      </w:r>
      <w:r>
        <w:rPr>
          <w:rFonts w:eastAsia="標楷體"/>
          <w:spacing w:val="-6"/>
          <w:sz w:val="28"/>
        </w:rPr>
        <w:t>核定為新台幣</w:t>
      </w:r>
      <w:r>
        <w:rPr>
          <w:rFonts w:eastAsia="標楷體"/>
          <w:spacing w:val="-6"/>
          <w:sz w:val="28"/>
        </w:rPr>
        <w:t>□□□□□□□□</w:t>
      </w:r>
      <w:r>
        <w:rPr>
          <w:rFonts w:eastAsia="標楷體"/>
          <w:spacing w:val="-6"/>
          <w:sz w:val="28"/>
        </w:rPr>
        <w:t>元整，其中</w:t>
      </w:r>
      <w:r w:rsidR="000B2729">
        <w:rPr>
          <w:rFonts w:eastAsia="標楷體"/>
          <w:spacing w:val="-6"/>
          <w:sz w:val="28"/>
        </w:rPr>
        <w:t>國科會</w:t>
      </w:r>
      <w:r>
        <w:rPr>
          <w:rFonts w:eastAsia="標楷體"/>
          <w:spacing w:val="-6"/>
          <w:sz w:val="28"/>
        </w:rPr>
        <w:t>補助金額計新台幣</w:t>
      </w:r>
      <w:r>
        <w:rPr>
          <w:rFonts w:eastAsia="標楷體"/>
          <w:spacing w:val="-6"/>
          <w:sz w:val="28"/>
        </w:rPr>
        <w:t>□□□□□□□□</w:t>
      </w:r>
      <w:r>
        <w:rPr>
          <w:rFonts w:eastAsia="標楷體"/>
          <w:spacing w:val="-6"/>
          <w:sz w:val="28"/>
        </w:rPr>
        <w:t>元整，乙方配合款計新台幣</w:t>
      </w:r>
      <w:r>
        <w:rPr>
          <w:rFonts w:eastAsia="標楷體"/>
          <w:spacing w:val="-6"/>
          <w:sz w:val="28"/>
        </w:rPr>
        <w:t>□□□□□□□□</w:t>
      </w:r>
      <w:r>
        <w:rPr>
          <w:rFonts w:eastAsia="標楷體"/>
          <w:spacing w:val="-6"/>
          <w:sz w:val="28"/>
        </w:rPr>
        <w:t>元整</w:t>
      </w:r>
      <w:r>
        <w:rPr>
          <w:rFonts w:ascii="標楷體" w:eastAsia="標楷體" w:hAnsi="標楷體"/>
          <w:spacing w:val="-6"/>
          <w:sz w:val="28"/>
          <w:szCs w:val="28"/>
        </w:rPr>
        <w:t>。</w:t>
      </w:r>
      <w:r w:rsidR="000B2729">
        <w:rPr>
          <w:rFonts w:ascii="標楷體" w:eastAsia="標楷體" w:hAnsi="標楷體"/>
          <w:spacing w:val="-6"/>
          <w:sz w:val="28"/>
          <w:szCs w:val="28"/>
        </w:rPr>
        <w:t>國科會</w:t>
      </w:r>
      <w:r>
        <w:rPr>
          <w:rFonts w:eastAsia="標楷體"/>
          <w:spacing w:val="-6"/>
          <w:sz w:val="28"/>
        </w:rPr>
        <w:t>補助之內容及乙方出資配合款如附件二核定清單</w:t>
      </w:r>
      <w:r>
        <w:rPr>
          <w:rFonts w:ascii="標楷體" w:eastAsia="標楷體" w:hAnsi="標楷體"/>
          <w:spacing w:val="-6"/>
          <w:sz w:val="28"/>
          <w:szCs w:val="28"/>
        </w:rPr>
        <w:t>及計畫書。</w:t>
      </w:r>
    </w:p>
    <w:p w:rsidR="00785B6E" w:rsidRDefault="00E43B2D">
      <w:pPr>
        <w:numPr>
          <w:ilvl w:val="0"/>
          <w:numId w:val="2"/>
        </w:numPr>
        <w:snapToGrid w:val="0"/>
        <w:spacing w:before="120" w:line="400" w:lineRule="atLeast"/>
        <w:ind w:left="1560" w:hanging="600"/>
        <w:jc w:val="both"/>
      </w:pPr>
      <w:proofErr w:type="gramStart"/>
      <w:r>
        <w:rPr>
          <w:rFonts w:ascii="標楷體" w:eastAsia="標楷體" w:hAnsi="標楷體"/>
          <w:spacing w:val="-6"/>
          <w:sz w:val="28"/>
          <w:szCs w:val="28"/>
        </w:rPr>
        <w:t>若乙方</w:t>
      </w:r>
      <w:proofErr w:type="gramEnd"/>
      <w:r>
        <w:rPr>
          <w:rFonts w:ascii="標楷體" w:eastAsia="標楷體" w:hAnsi="標楷體"/>
          <w:spacing w:val="-6"/>
          <w:sz w:val="28"/>
          <w:szCs w:val="28"/>
        </w:rPr>
        <w:t>以設備作為乙方配合款出資之一部分(如附件二核定清單)，乙方同意於本合約簽約生效後三</w:t>
      </w:r>
      <w:proofErr w:type="gramStart"/>
      <w:r>
        <w:rPr>
          <w:rFonts w:ascii="標楷體" w:eastAsia="標楷體" w:hAnsi="標楷體"/>
          <w:spacing w:val="-6"/>
          <w:sz w:val="28"/>
          <w:szCs w:val="28"/>
        </w:rPr>
        <w:t>個</w:t>
      </w:r>
      <w:proofErr w:type="gramEnd"/>
      <w:r>
        <w:rPr>
          <w:rFonts w:ascii="標楷體" w:eastAsia="標楷體" w:hAnsi="標楷體"/>
          <w:spacing w:val="-6"/>
          <w:sz w:val="28"/>
          <w:szCs w:val="28"/>
        </w:rPr>
        <w:t>月內完成設備所有權</w:t>
      </w:r>
      <w:proofErr w:type="gramStart"/>
      <w:r>
        <w:rPr>
          <w:rFonts w:ascii="標楷體" w:eastAsia="標楷體" w:hAnsi="標楷體"/>
          <w:spacing w:val="-6"/>
          <w:sz w:val="28"/>
          <w:szCs w:val="28"/>
        </w:rPr>
        <w:lastRenderedPageBreak/>
        <w:t>移轉予甲方</w:t>
      </w:r>
      <w:proofErr w:type="gramEnd"/>
      <w:r>
        <w:rPr>
          <w:rFonts w:ascii="標楷體" w:eastAsia="標楷體" w:hAnsi="標楷體"/>
          <w:spacing w:val="-6"/>
          <w:sz w:val="28"/>
          <w:szCs w:val="28"/>
        </w:rPr>
        <w:t>，並提供設備評價</w:t>
      </w:r>
      <w:proofErr w:type="gramStart"/>
      <w:r>
        <w:rPr>
          <w:rFonts w:ascii="標楷體" w:eastAsia="標楷體" w:hAnsi="標楷體"/>
          <w:spacing w:val="-6"/>
          <w:sz w:val="28"/>
          <w:szCs w:val="28"/>
        </w:rPr>
        <w:t>資料予甲方</w:t>
      </w:r>
      <w:proofErr w:type="gramEnd"/>
      <w:r>
        <w:rPr>
          <w:rFonts w:ascii="標楷體" w:eastAsia="標楷體" w:hAnsi="標楷體"/>
          <w:spacing w:val="-6"/>
          <w:sz w:val="28"/>
          <w:szCs w:val="28"/>
        </w:rPr>
        <w:t>。</w:t>
      </w:r>
    </w:p>
    <w:p w:rsidR="00785B6E" w:rsidRDefault="00E43B2D">
      <w:pPr>
        <w:numPr>
          <w:ilvl w:val="0"/>
          <w:numId w:val="2"/>
        </w:numPr>
        <w:snapToGrid w:val="0"/>
        <w:spacing w:before="120" w:line="400" w:lineRule="atLeast"/>
        <w:ind w:left="1560" w:hanging="600"/>
        <w:jc w:val="both"/>
        <w:rPr>
          <w:rFonts w:eastAsia="標楷體"/>
          <w:spacing w:val="-6"/>
          <w:sz w:val="28"/>
        </w:rPr>
      </w:pPr>
      <w:r>
        <w:rPr>
          <w:rFonts w:eastAsia="標楷體"/>
          <w:spacing w:val="-6"/>
          <w:sz w:val="28"/>
        </w:rPr>
        <w:t>甲方及計畫主持人必須負責乙方出資配合款經費之核實動支，不得移作別用，亦不得與</w:t>
      </w:r>
      <w:r w:rsidR="000B2729">
        <w:rPr>
          <w:rFonts w:eastAsia="標楷體"/>
          <w:spacing w:val="-6"/>
          <w:sz w:val="28"/>
        </w:rPr>
        <w:t>國科會</w:t>
      </w:r>
      <w:r>
        <w:rPr>
          <w:rFonts w:eastAsia="標楷體"/>
          <w:spacing w:val="-6"/>
          <w:sz w:val="28"/>
        </w:rPr>
        <w:t>補助經費混淆。</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付款辦法</w:t>
      </w:r>
    </w:p>
    <w:p w:rsidR="00785B6E" w:rsidRDefault="00E43B2D">
      <w:pPr>
        <w:snapToGrid w:val="0"/>
        <w:spacing w:before="60" w:line="400" w:lineRule="atLeast"/>
        <w:ind w:left="1077"/>
        <w:jc w:val="both"/>
        <w:rPr>
          <w:rFonts w:ascii="標楷體" w:eastAsia="標楷體" w:hAnsi="標楷體"/>
          <w:spacing w:val="-6"/>
          <w:sz w:val="28"/>
          <w:szCs w:val="28"/>
        </w:rPr>
      </w:pPr>
      <w:r>
        <w:rPr>
          <w:rFonts w:ascii="標楷體" w:eastAsia="標楷體" w:hAnsi="標楷體"/>
          <w:spacing w:val="-6"/>
          <w:sz w:val="28"/>
          <w:szCs w:val="28"/>
        </w:rPr>
        <w:t>乙方應於本合約生效後，儘速將出資配合款之研究經費全額一次撥付甲方核實動支。</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研究進度</w:t>
      </w:r>
    </w:p>
    <w:p w:rsidR="00785B6E" w:rsidRDefault="00E43B2D">
      <w:pPr>
        <w:numPr>
          <w:ilvl w:val="0"/>
          <w:numId w:val="3"/>
        </w:numPr>
        <w:tabs>
          <w:tab w:val="left" w:pos="1440"/>
        </w:tabs>
        <w:snapToGrid w:val="0"/>
        <w:spacing w:before="120" w:line="400" w:lineRule="atLeast"/>
        <w:ind w:left="1560" w:hanging="600"/>
        <w:jc w:val="both"/>
        <w:rPr>
          <w:rFonts w:eastAsia="標楷體"/>
          <w:spacing w:val="-6"/>
          <w:sz w:val="28"/>
        </w:rPr>
      </w:pPr>
      <w:r>
        <w:rPr>
          <w:rFonts w:eastAsia="標楷體"/>
          <w:spacing w:val="-6"/>
          <w:sz w:val="28"/>
        </w:rPr>
        <w:t>甲方及計畫主持人應依審定計畫書所列之進度，進行本計畫。</w:t>
      </w:r>
    </w:p>
    <w:p w:rsidR="00785B6E" w:rsidRDefault="00E43B2D">
      <w:pPr>
        <w:numPr>
          <w:ilvl w:val="0"/>
          <w:numId w:val="3"/>
        </w:numPr>
        <w:tabs>
          <w:tab w:val="left" w:pos="1440"/>
        </w:tabs>
        <w:snapToGrid w:val="0"/>
        <w:spacing w:before="120" w:line="400" w:lineRule="atLeast"/>
        <w:ind w:left="1560" w:hanging="600"/>
        <w:jc w:val="both"/>
        <w:rPr>
          <w:rFonts w:eastAsia="標楷體"/>
          <w:spacing w:val="-6"/>
          <w:sz w:val="28"/>
        </w:rPr>
      </w:pPr>
      <w:r>
        <w:rPr>
          <w:rFonts w:eastAsia="標楷體"/>
          <w:spacing w:val="-6"/>
          <w:sz w:val="28"/>
        </w:rPr>
        <w:t>乙方需要瞭解本計畫之執行情形時，甲方及計畫主持人得提供協助，詳予說明，並提供參考資料。</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研究成果報告</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甲方及計畫主持人應依</w:t>
      </w:r>
      <w:r w:rsidR="000B2729">
        <w:rPr>
          <w:rFonts w:eastAsia="標楷體"/>
          <w:spacing w:val="-6"/>
          <w:sz w:val="28"/>
        </w:rPr>
        <w:t>國科會</w:t>
      </w:r>
      <w:r>
        <w:rPr>
          <w:rFonts w:eastAsia="標楷體"/>
          <w:spacing w:val="-6"/>
          <w:sz w:val="28"/>
        </w:rPr>
        <w:t>之規定期間繳交研究成果報告。</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設備借貸</w:t>
      </w:r>
    </w:p>
    <w:p w:rsidR="00785B6E" w:rsidRDefault="00E43B2D">
      <w:pPr>
        <w:numPr>
          <w:ilvl w:val="0"/>
          <w:numId w:val="4"/>
        </w:numPr>
        <w:snapToGrid w:val="0"/>
        <w:spacing w:before="120" w:line="400" w:lineRule="atLeast"/>
        <w:jc w:val="both"/>
        <w:rPr>
          <w:rFonts w:eastAsia="標楷體"/>
          <w:spacing w:val="-6"/>
          <w:sz w:val="28"/>
        </w:rPr>
      </w:pPr>
      <w:r>
        <w:rPr>
          <w:rFonts w:eastAsia="標楷體"/>
          <w:spacing w:val="-6"/>
          <w:sz w:val="28"/>
        </w:rPr>
        <w:t>除乙方以設備作為配合款出資，該設備所有權應移轉於甲方所有外，甲方因執行本計畫之研究工作，於必要時，得要求借用乙方之有關設備。乙方於不影響其正常運作之情形下，不得拒絕。</w:t>
      </w:r>
      <w:proofErr w:type="gramStart"/>
      <w:r>
        <w:rPr>
          <w:rFonts w:eastAsia="標楷體"/>
          <w:spacing w:val="-6"/>
          <w:sz w:val="28"/>
        </w:rPr>
        <w:t>惟甲方</w:t>
      </w:r>
      <w:proofErr w:type="gramEnd"/>
      <w:r>
        <w:rPr>
          <w:rFonts w:eastAsia="標楷體"/>
          <w:spacing w:val="-6"/>
          <w:sz w:val="28"/>
        </w:rPr>
        <w:t>應以善良管理人之注意，保管借用物。借用物之往返運送、運費及其</w:t>
      </w:r>
      <w:proofErr w:type="gramStart"/>
      <w:r>
        <w:rPr>
          <w:rFonts w:eastAsia="標楷體"/>
          <w:spacing w:val="-6"/>
          <w:sz w:val="28"/>
        </w:rPr>
        <w:t>產險均由甲</w:t>
      </w:r>
      <w:proofErr w:type="gramEnd"/>
      <w:r>
        <w:rPr>
          <w:rFonts w:eastAsia="標楷體"/>
          <w:spacing w:val="-6"/>
          <w:sz w:val="28"/>
        </w:rPr>
        <w:t>方負擔。</w:t>
      </w:r>
    </w:p>
    <w:p w:rsidR="00785B6E" w:rsidRDefault="00E43B2D">
      <w:pPr>
        <w:numPr>
          <w:ilvl w:val="0"/>
          <w:numId w:val="4"/>
        </w:numPr>
        <w:snapToGrid w:val="0"/>
        <w:spacing w:before="120" w:line="400" w:lineRule="atLeast"/>
        <w:jc w:val="both"/>
        <w:rPr>
          <w:rFonts w:eastAsia="標楷體"/>
          <w:spacing w:val="-6"/>
          <w:sz w:val="28"/>
        </w:rPr>
      </w:pPr>
      <w:r>
        <w:rPr>
          <w:rFonts w:eastAsia="標楷體"/>
          <w:spacing w:val="-6"/>
          <w:sz w:val="28"/>
        </w:rPr>
        <w:t>凡依本合約書由甲方購置之圖書儀器等非消耗性設備，於計畫完成或終止後，乙方可於需要</w:t>
      </w:r>
      <w:proofErr w:type="gramStart"/>
      <w:r>
        <w:rPr>
          <w:rFonts w:eastAsia="標楷體"/>
          <w:spacing w:val="-6"/>
          <w:sz w:val="28"/>
        </w:rPr>
        <w:t>時商請甲</w:t>
      </w:r>
      <w:proofErr w:type="gramEnd"/>
      <w:r>
        <w:rPr>
          <w:rFonts w:eastAsia="標楷體"/>
          <w:spacing w:val="-6"/>
          <w:sz w:val="28"/>
        </w:rPr>
        <w:t>方同意借用上述設備，惟於使用時應遵守甲方相關規定。</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智慧財產權</w:t>
      </w:r>
    </w:p>
    <w:p w:rsidR="00785B6E" w:rsidRDefault="00E43B2D">
      <w:pPr>
        <w:numPr>
          <w:ilvl w:val="0"/>
          <w:numId w:val="5"/>
        </w:numPr>
        <w:snapToGrid w:val="0"/>
        <w:spacing w:before="120" w:line="400" w:lineRule="atLeast"/>
        <w:jc w:val="both"/>
      </w:pPr>
      <w:r>
        <w:rPr>
          <w:rFonts w:eastAsia="標楷體"/>
          <w:spacing w:val="-6"/>
          <w:sz w:val="28"/>
        </w:rPr>
        <w:t>甲乙雙方及計畫主持人因執行本計畫所產出之研發成果或可能獲得之專利權、著作權、電路佈局權及其他智慧財產權</w:t>
      </w:r>
      <w:r>
        <w:rPr>
          <w:rFonts w:eastAsia="標楷體"/>
          <w:spacing w:val="-6"/>
          <w:sz w:val="28"/>
          <w:szCs w:val="28"/>
        </w:rPr>
        <w:t>，</w:t>
      </w:r>
      <w:r>
        <w:rPr>
          <w:rFonts w:ascii="標楷體" w:eastAsia="標楷體" w:hAnsi="標楷體"/>
          <w:sz w:val="28"/>
          <w:szCs w:val="28"/>
        </w:rPr>
        <w:t>除經</w:t>
      </w:r>
      <w:r w:rsidR="000B2729">
        <w:rPr>
          <w:rFonts w:ascii="標楷體" w:eastAsia="標楷體" w:hAnsi="標楷體"/>
          <w:sz w:val="28"/>
          <w:szCs w:val="28"/>
        </w:rPr>
        <w:t>國科會</w:t>
      </w:r>
      <w:r>
        <w:rPr>
          <w:rFonts w:ascii="標楷體" w:eastAsia="標楷體" w:hAnsi="標楷體"/>
          <w:sz w:val="28"/>
          <w:szCs w:val="28"/>
        </w:rPr>
        <w:t>認定歸屬</w:t>
      </w:r>
      <w:r w:rsidR="000B2729">
        <w:rPr>
          <w:rFonts w:ascii="標楷體" w:eastAsia="標楷體" w:hAnsi="標楷體"/>
          <w:sz w:val="28"/>
          <w:szCs w:val="28"/>
        </w:rPr>
        <w:t>國科會</w:t>
      </w:r>
      <w:r>
        <w:rPr>
          <w:rFonts w:ascii="標楷體" w:eastAsia="標楷體" w:hAnsi="標楷體"/>
          <w:sz w:val="28"/>
          <w:szCs w:val="28"/>
        </w:rPr>
        <w:t>所有者外，全部歸屬甲方所有（以下稱「本研發成果」）。但乙方出資配合款（不含先期技術移轉授權金）若達計畫總經費之百分五十以上者，本研發成果屬於</w:t>
      </w:r>
      <w:r w:rsidR="000B2729">
        <w:rPr>
          <w:rFonts w:ascii="標楷體" w:eastAsia="標楷體" w:hAnsi="標楷體"/>
          <w:sz w:val="28"/>
          <w:szCs w:val="28"/>
        </w:rPr>
        <w:t>國科會</w:t>
      </w:r>
      <w:r>
        <w:rPr>
          <w:rFonts w:ascii="標楷體" w:eastAsia="標楷體" w:hAnsi="標楷體"/>
          <w:sz w:val="28"/>
          <w:szCs w:val="28"/>
        </w:rPr>
        <w:t>出資部分所應得者，除經</w:t>
      </w:r>
      <w:r w:rsidR="000B2729">
        <w:rPr>
          <w:rFonts w:ascii="標楷體" w:eastAsia="標楷體" w:hAnsi="標楷體"/>
          <w:sz w:val="28"/>
          <w:szCs w:val="28"/>
        </w:rPr>
        <w:t>國科會</w:t>
      </w:r>
      <w:r>
        <w:rPr>
          <w:rFonts w:ascii="標楷體" w:eastAsia="標楷體" w:hAnsi="標楷體"/>
          <w:sz w:val="28"/>
          <w:szCs w:val="28"/>
        </w:rPr>
        <w:t>認定歸屬</w:t>
      </w:r>
      <w:r w:rsidR="000B2729">
        <w:rPr>
          <w:rFonts w:ascii="標楷體" w:eastAsia="標楷體" w:hAnsi="標楷體"/>
          <w:sz w:val="28"/>
          <w:szCs w:val="28"/>
        </w:rPr>
        <w:t>國科會</w:t>
      </w:r>
      <w:r>
        <w:rPr>
          <w:rFonts w:ascii="標楷體" w:eastAsia="標楷體" w:hAnsi="標楷體"/>
          <w:sz w:val="28"/>
          <w:szCs w:val="28"/>
        </w:rPr>
        <w:t>所有者外，</w:t>
      </w:r>
      <w:r>
        <w:rPr>
          <w:rFonts w:ascii="標楷體" w:eastAsia="標楷體" w:hAnsi="標楷體"/>
          <w:sz w:val="28"/>
          <w:szCs w:val="28"/>
        </w:rPr>
        <w:lastRenderedPageBreak/>
        <w:t>全部歸屬甲方所有；屬乙方出資配合款部分，由甲方與乙方協議依科學技術基本法、政府科學技術研究發展成果歸屬及運用辦法及其他相關法令規定，協議本研發成果歸屬按出資比例與甲方共有之</w:t>
      </w:r>
      <w:r>
        <w:rPr>
          <w:rFonts w:eastAsia="標楷體"/>
          <w:spacing w:val="-6"/>
          <w:sz w:val="28"/>
        </w:rPr>
        <w:t>。此等智慧財產權之管理及實施，除合約中另有約定外，則依甲方當時有關之規定辦理。</w:t>
      </w:r>
    </w:p>
    <w:p w:rsidR="00785B6E" w:rsidRDefault="00E43B2D">
      <w:pPr>
        <w:numPr>
          <w:ilvl w:val="0"/>
          <w:numId w:val="5"/>
        </w:numPr>
        <w:snapToGrid w:val="0"/>
        <w:spacing w:before="120" w:line="400" w:lineRule="atLeast"/>
        <w:jc w:val="both"/>
      </w:pPr>
      <w:r>
        <w:rPr>
          <w:rFonts w:ascii="Arial" w:eastAsia="標楷體" w:hAnsi="Arial" w:cs="Arial"/>
          <w:bCs/>
          <w:sz w:val="28"/>
          <w:szCs w:val="28"/>
        </w:rPr>
        <w:t>前開研發成果之所有權，由甲方與乙方共有時，乙方同意由甲方統籌辦理授權事宜</w:t>
      </w:r>
      <w:r>
        <w:rPr>
          <w:rFonts w:ascii="標楷體" w:eastAsia="標楷體" w:hAnsi="標楷體"/>
          <w:sz w:val="28"/>
          <w:szCs w:val="28"/>
        </w:rPr>
        <w:t>，惟應以書面通知乙方，</w:t>
      </w:r>
      <w:r w:rsidR="0050282A">
        <w:rPr>
          <w:rFonts w:ascii="標楷體" w:eastAsia="標楷體" w:hAnsi="標楷體" w:hint="eastAsia"/>
          <w:sz w:val="28"/>
          <w:szCs w:val="28"/>
        </w:rPr>
        <w:t>乙方負擔所有申請或登記或取得權利及維護之費用，</w:t>
      </w:r>
      <w:r>
        <w:rPr>
          <w:rFonts w:ascii="標楷體" w:eastAsia="標楷體" w:hAnsi="標楷體"/>
          <w:sz w:val="28"/>
          <w:szCs w:val="28"/>
        </w:rPr>
        <w:t>於授權而有收入時，扣除應繳納國庫費用、專利權等智權申請、維護及相關費用、對外授權之成本或費用及其他相關費用後，按甲乙方共有比例分配之，但甲方就運用研發成果所獲得之收入分配比率，以不低於</w:t>
      </w:r>
      <w:r w:rsidR="000B2729">
        <w:rPr>
          <w:rFonts w:ascii="標楷體" w:eastAsia="標楷體" w:hAnsi="標楷體"/>
          <w:sz w:val="28"/>
          <w:szCs w:val="28"/>
        </w:rPr>
        <w:t>國科會</w:t>
      </w:r>
      <w:r>
        <w:rPr>
          <w:rFonts w:ascii="標楷體" w:eastAsia="標楷體" w:hAnsi="標楷體"/>
          <w:sz w:val="28"/>
          <w:szCs w:val="28"/>
        </w:rPr>
        <w:t>補助本計畫之出資比例為原則。</w:t>
      </w:r>
    </w:p>
    <w:p w:rsidR="00785B6E" w:rsidRDefault="00E43B2D">
      <w:pPr>
        <w:numPr>
          <w:ilvl w:val="0"/>
          <w:numId w:val="5"/>
        </w:numPr>
        <w:snapToGrid w:val="0"/>
        <w:spacing w:before="120" w:line="400" w:lineRule="atLeast"/>
        <w:jc w:val="both"/>
      </w:pPr>
      <w:r>
        <w:rPr>
          <w:rFonts w:ascii="標楷體" w:eastAsia="標楷體" w:hAnsi="標楷體"/>
          <w:sz w:val="28"/>
          <w:szCs w:val="28"/>
        </w:rPr>
        <w:t>乙方非經甲方書面同意，不得與第三人簽訂相關於本合約之技術授權合約</w:t>
      </w:r>
      <w:r>
        <w:rPr>
          <w:rFonts w:eastAsia="標楷體"/>
          <w:spacing w:val="-6"/>
          <w:sz w:val="28"/>
        </w:rPr>
        <w:t>且不得將本研發成果向任何機關申請專利權、著作權或其他智慧財產權之權利表彰或註冊登記。</w:t>
      </w:r>
    </w:p>
    <w:p w:rsidR="00785B6E" w:rsidRDefault="00E43B2D">
      <w:pPr>
        <w:numPr>
          <w:ilvl w:val="0"/>
          <w:numId w:val="5"/>
        </w:numPr>
        <w:snapToGrid w:val="0"/>
        <w:spacing w:before="120" w:line="400" w:lineRule="atLeast"/>
        <w:jc w:val="both"/>
        <w:rPr>
          <w:rFonts w:eastAsia="標楷體"/>
          <w:spacing w:val="-6"/>
          <w:sz w:val="28"/>
        </w:rPr>
      </w:pPr>
      <w:proofErr w:type="gramStart"/>
      <w:r>
        <w:rPr>
          <w:rFonts w:eastAsia="標楷體"/>
          <w:spacing w:val="-6"/>
          <w:sz w:val="28"/>
        </w:rPr>
        <w:t>若甲方</w:t>
      </w:r>
      <w:proofErr w:type="gramEnd"/>
      <w:r>
        <w:rPr>
          <w:rFonts w:eastAsia="標楷體"/>
          <w:spacing w:val="-6"/>
          <w:sz w:val="28"/>
        </w:rPr>
        <w:t>欲將本研發成果向任何有關機關申請智慧財產權之註冊登記時，乙方應配合甲方辦理。</w:t>
      </w:r>
    </w:p>
    <w:p w:rsidR="00785B6E" w:rsidRDefault="00E43B2D" w:rsidP="00210028">
      <w:pPr>
        <w:numPr>
          <w:ilvl w:val="0"/>
          <w:numId w:val="5"/>
        </w:numPr>
        <w:snapToGrid w:val="0"/>
        <w:spacing w:before="120" w:line="400" w:lineRule="atLeast"/>
        <w:jc w:val="both"/>
        <w:rPr>
          <w:rFonts w:ascii="標楷體" w:eastAsia="標楷體" w:hAnsi="標楷體"/>
          <w:spacing w:val="-6"/>
          <w:sz w:val="28"/>
          <w:szCs w:val="28"/>
        </w:rPr>
      </w:pPr>
      <w:r>
        <w:rPr>
          <w:rFonts w:ascii="標楷體" w:eastAsia="標楷體" w:hAnsi="標楷體"/>
          <w:spacing w:val="-6"/>
          <w:sz w:val="28"/>
          <w:szCs w:val="28"/>
        </w:rPr>
        <w:t>於本計畫執行前，甲乙雙方得就本計畫預期產出之研發成果（如附件三）簽署「先期技術移轉授權合約書」（以下稱「授權合約」），授權期限</w:t>
      </w:r>
      <w:r w:rsidR="000B2729">
        <w:rPr>
          <w:rFonts w:ascii="標楷體" w:eastAsia="標楷體" w:hAnsi="標楷體" w:hint="eastAsia"/>
          <w:spacing w:val="-6"/>
          <w:sz w:val="28"/>
          <w:szCs w:val="28"/>
        </w:rPr>
        <w:t>國科會</w:t>
      </w:r>
      <w:r w:rsidR="00210028" w:rsidRPr="00210028">
        <w:rPr>
          <w:rFonts w:ascii="標楷體" w:eastAsia="標楷體" w:hAnsi="標楷體" w:hint="eastAsia"/>
          <w:spacing w:val="-6"/>
          <w:sz w:val="28"/>
          <w:szCs w:val="28"/>
        </w:rPr>
        <w:t>補助產學合作研究計畫作業相關規定</w:t>
      </w:r>
      <w:r>
        <w:rPr>
          <w:rFonts w:ascii="標楷體" w:eastAsia="標楷體" w:hAnsi="標楷體"/>
          <w:spacing w:val="-6"/>
          <w:sz w:val="28"/>
          <w:szCs w:val="28"/>
        </w:rPr>
        <w:t xml:space="preserve">辦理。    </w:t>
      </w:r>
    </w:p>
    <w:p w:rsidR="00785B6E" w:rsidRDefault="00E43B2D">
      <w:pPr>
        <w:numPr>
          <w:ilvl w:val="0"/>
          <w:numId w:val="5"/>
        </w:numPr>
        <w:snapToGrid w:val="0"/>
        <w:spacing w:before="120" w:line="400" w:lineRule="atLeast"/>
        <w:jc w:val="both"/>
        <w:rPr>
          <w:rFonts w:eastAsia="標楷體"/>
          <w:spacing w:val="-6"/>
          <w:sz w:val="28"/>
        </w:rPr>
      </w:pPr>
      <w:proofErr w:type="gramStart"/>
      <w:r>
        <w:rPr>
          <w:rFonts w:eastAsia="標楷體"/>
          <w:spacing w:val="-6"/>
          <w:sz w:val="28"/>
        </w:rPr>
        <w:t>本產學</w:t>
      </w:r>
      <w:proofErr w:type="gramEnd"/>
      <w:r>
        <w:rPr>
          <w:rFonts w:eastAsia="標楷體"/>
          <w:spacing w:val="-6"/>
          <w:sz w:val="28"/>
        </w:rPr>
        <w:t>合作計畫無繳交先期技術移轉授權金者，乙方</w:t>
      </w:r>
      <w:proofErr w:type="gramStart"/>
      <w:r>
        <w:rPr>
          <w:rFonts w:eastAsia="標楷體"/>
          <w:spacing w:val="-6"/>
          <w:sz w:val="28"/>
        </w:rPr>
        <w:t>於本產學</w:t>
      </w:r>
      <w:proofErr w:type="gramEnd"/>
      <w:r>
        <w:rPr>
          <w:rFonts w:eastAsia="標楷體"/>
          <w:spacing w:val="-6"/>
          <w:sz w:val="28"/>
        </w:rPr>
        <w:t>合作計畫結束後一年內，有優先協商技術移轉之權利，授權內容應另以合約約定之。</w:t>
      </w:r>
    </w:p>
    <w:p w:rsidR="00785B6E" w:rsidRDefault="00E43B2D">
      <w:pPr>
        <w:numPr>
          <w:ilvl w:val="0"/>
          <w:numId w:val="5"/>
        </w:numPr>
        <w:snapToGrid w:val="0"/>
        <w:spacing w:before="120" w:line="400" w:lineRule="atLeast"/>
        <w:jc w:val="both"/>
        <w:rPr>
          <w:rFonts w:eastAsia="標楷體"/>
          <w:spacing w:val="-6"/>
          <w:sz w:val="28"/>
        </w:rPr>
      </w:pPr>
      <w:r>
        <w:rPr>
          <w:rFonts w:eastAsia="標楷體"/>
          <w:spacing w:val="-6"/>
          <w:sz w:val="28"/>
        </w:rPr>
        <w:t>乙方因本計畫附隨進行之授權或技術移轉所取得之權利義務，不得讓與或轉授權予任何第三人。</w:t>
      </w:r>
    </w:p>
    <w:p w:rsidR="00785B6E" w:rsidRDefault="00E43B2D">
      <w:pPr>
        <w:numPr>
          <w:ilvl w:val="0"/>
          <w:numId w:val="5"/>
        </w:numPr>
        <w:snapToGrid w:val="0"/>
        <w:spacing w:before="120" w:line="400" w:lineRule="atLeast"/>
        <w:jc w:val="both"/>
        <w:rPr>
          <w:rFonts w:eastAsia="標楷體"/>
          <w:spacing w:val="-6"/>
          <w:sz w:val="28"/>
        </w:rPr>
      </w:pPr>
      <w:r>
        <w:rPr>
          <w:rFonts w:eastAsia="標楷體"/>
          <w:spacing w:val="-6"/>
          <w:sz w:val="28"/>
        </w:rPr>
        <w:t>乙方若於本計畫執行期間內終止或解除合作契約者，則不得主張對本計畫之研究成果之任何權益，</w:t>
      </w:r>
      <w:proofErr w:type="gramStart"/>
      <w:r>
        <w:rPr>
          <w:rFonts w:eastAsia="標楷體"/>
          <w:spacing w:val="-6"/>
          <w:sz w:val="28"/>
        </w:rPr>
        <w:t>且乙方</w:t>
      </w:r>
      <w:proofErr w:type="gramEnd"/>
      <w:r>
        <w:rPr>
          <w:rFonts w:eastAsia="標楷體"/>
          <w:spacing w:val="-6"/>
          <w:sz w:val="28"/>
        </w:rPr>
        <w:t>已撥付之配合款及所繳之先期技術移轉授權金均不予退還。乙方中途退出者，亦同。</w:t>
      </w:r>
    </w:p>
    <w:p w:rsidR="00785B6E" w:rsidRDefault="00E43B2D">
      <w:pPr>
        <w:numPr>
          <w:ilvl w:val="0"/>
          <w:numId w:val="5"/>
        </w:numPr>
        <w:snapToGrid w:val="0"/>
        <w:spacing w:before="120" w:line="400" w:lineRule="atLeast"/>
        <w:jc w:val="both"/>
      </w:pPr>
      <w:r>
        <w:rPr>
          <w:rFonts w:eastAsia="標楷體"/>
          <w:spacing w:val="-6"/>
          <w:sz w:val="28"/>
        </w:rPr>
        <w:t>計畫主持人於本研究計畫執行期間變更計畫執行單位時，其研發成果之歸屬、管理及運用等相關事宜，由甲乙雙方、計畫主</w:t>
      </w:r>
      <w:r>
        <w:rPr>
          <w:rFonts w:eastAsia="標楷體"/>
          <w:spacing w:val="-6"/>
          <w:sz w:val="28"/>
        </w:rPr>
        <w:lastRenderedPageBreak/>
        <w:t>持人與後計畫執行單位四方自行協商之，並應於當年度計畫執行期間結束前完成協商</w:t>
      </w:r>
      <w:r>
        <w:rPr>
          <w:rFonts w:ascii="標楷體" w:eastAsia="標楷體" w:hAnsi="標楷體"/>
          <w:spacing w:val="-6"/>
          <w:sz w:val="28"/>
          <w:szCs w:val="28"/>
        </w:rPr>
        <w:t>，並由</w:t>
      </w:r>
      <w:proofErr w:type="gramStart"/>
      <w:r>
        <w:rPr>
          <w:rFonts w:ascii="標楷體" w:eastAsia="標楷體" w:hAnsi="標楷體"/>
          <w:spacing w:val="-6"/>
          <w:sz w:val="28"/>
          <w:szCs w:val="28"/>
        </w:rPr>
        <w:t>甲方函報</w:t>
      </w:r>
      <w:proofErr w:type="gramEnd"/>
      <w:r w:rsidR="000B2729">
        <w:rPr>
          <w:rFonts w:ascii="標楷體" w:eastAsia="標楷體" w:hAnsi="標楷體"/>
          <w:spacing w:val="-6"/>
          <w:sz w:val="28"/>
          <w:szCs w:val="28"/>
        </w:rPr>
        <w:t>國科會</w:t>
      </w:r>
      <w:r>
        <w:rPr>
          <w:rFonts w:ascii="標楷體" w:eastAsia="標楷體" w:hAnsi="標楷體"/>
          <w:spacing w:val="-6"/>
          <w:sz w:val="28"/>
          <w:szCs w:val="28"/>
        </w:rPr>
        <w:t>同意後辦理。</w:t>
      </w:r>
      <w:r>
        <w:rPr>
          <w:rFonts w:eastAsia="標楷體"/>
          <w:spacing w:val="-6"/>
          <w:sz w:val="28"/>
        </w:rPr>
        <w:t>乙方應配合甲方進行協商，無正當理由不得拒絕計畫主持人變更計畫執行單位。</w:t>
      </w:r>
    </w:p>
    <w:p w:rsidR="00785B6E" w:rsidRDefault="00E43B2D">
      <w:pPr>
        <w:numPr>
          <w:ilvl w:val="0"/>
          <w:numId w:val="5"/>
        </w:numPr>
        <w:snapToGrid w:val="0"/>
        <w:spacing w:before="120" w:line="400" w:lineRule="atLeast"/>
        <w:jc w:val="both"/>
      </w:pPr>
      <w:r>
        <w:rPr>
          <w:rFonts w:ascii="標楷體" w:eastAsia="標楷體" w:hAnsi="標楷體"/>
          <w:bCs/>
          <w:sz w:val="28"/>
          <w:szCs w:val="28"/>
        </w:rPr>
        <w:t>乙方在未獲得甲方及</w:t>
      </w:r>
      <w:r w:rsidR="000B2729">
        <w:rPr>
          <w:rFonts w:ascii="標楷體" w:eastAsia="標楷體" w:hAnsi="標楷體"/>
          <w:bCs/>
          <w:sz w:val="28"/>
          <w:szCs w:val="28"/>
        </w:rPr>
        <w:t>國科會</w:t>
      </w:r>
      <w:r>
        <w:rPr>
          <w:rFonts w:ascii="標楷體" w:eastAsia="標楷體" w:hAnsi="標楷體"/>
          <w:bCs/>
          <w:sz w:val="28"/>
          <w:szCs w:val="28"/>
        </w:rPr>
        <w:t>書面同意前，於運用或推廣研發成果於商業用途時</w:t>
      </w:r>
      <w:r>
        <w:rPr>
          <w:rFonts w:eastAsia="標楷體"/>
          <w:bCs/>
          <w:sz w:val="28"/>
        </w:rPr>
        <w:t>（包括但不限於產品／商品或服務之公開行銷、推廣或廣告文宣等）</w:t>
      </w:r>
      <w:r>
        <w:rPr>
          <w:rFonts w:ascii="標楷體" w:eastAsia="標楷體" w:hAnsi="標楷體"/>
          <w:bCs/>
          <w:sz w:val="28"/>
          <w:szCs w:val="28"/>
        </w:rPr>
        <w:t>，不得引用甲方或</w:t>
      </w:r>
      <w:r w:rsidR="000B2729">
        <w:rPr>
          <w:rFonts w:ascii="標楷體" w:eastAsia="標楷體" w:hAnsi="標楷體"/>
          <w:bCs/>
          <w:sz w:val="28"/>
          <w:szCs w:val="28"/>
        </w:rPr>
        <w:t>國科會</w:t>
      </w:r>
      <w:r>
        <w:rPr>
          <w:rFonts w:ascii="標楷體" w:eastAsia="標楷體" w:hAnsi="標楷體"/>
          <w:bCs/>
          <w:sz w:val="28"/>
          <w:szCs w:val="28"/>
        </w:rPr>
        <w:t>之名稱、</w:t>
      </w:r>
      <w:proofErr w:type="gramStart"/>
      <w:r>
        <w:rPr>
          <w:rFonts w:ascii="標楷體" w:eastAsia="標楷體" w:hAnsi="標楷體"/>
          <w:bCs/>
          <w:sz w:val="28"/>
          <w:szCs w:val="28"/>
        </w:rPr>
        <w:t>會徽或其他</w:t>
      </w:r>
      <w:proofErr w:type="gramEnd"/>
      <w:r>
        <w:rPr>
          <w:rFonts w:ascii="標楷體" w:eastAsia="標楷體" w:hAnsi="標楷體"/>
          <w:bCs/>
          <w:sz w:val="28"/>
          <w:szCs w:val="28"/>
        </w:rPr>
        <w:t>表徵；亦不得以其他任何方式表示</w:t>
      </w:r>
      <w:r w:rsidR="000B2729">
        <w:rPr>
          <w:rFonts w:ascii="標楷體" w:eastAsia="標楷體" w:hAnsi="標楷體"/>
          <w:bCs/>
          <w:sz w:val="28"/>
          <w:szCs w:val="28"/>
        </w:rPr>
        <w:t>國科會</w:t>
      </w:r>
      <w:r>
        <w:rPr>
          <w:rFonts w:ascii="標楷體" w:eastAsia="標楷體" w:hAnsi="標楷體"/>
          <w:bCs/>
          <w:sz w:val="28"/>
          <w:szCs w:val="28"/>
        </w:rPr>
        <w:t>或甲方與乙方有任何關連。</w:t>
      </w:r>
    </w:p>
    <w:p w:rsidR="00785B6E" w:rsidRDefault="00E43B2D">
      <w:pPr>
        <w:numPr>
          <w:ilvl w:val="0"/>
          <w:numId w:val="5"/>
        </w:numPr>
        <w:tabs>
          <w:tab w:val="left" w:pos="1920"/>
        </w:tabs>
        <w:snapToGrid w:val="0"/>
        <w:spacing w:before="120" w:line="400" w:lineRule="atLeast"/>
        <w:ind w:left="1920" w:hanging="960"/>
        <w:jc w:val="both"/>
      </w:pPr>
      <w:r>
        <w:rPr>
          <w:rFonts w:ascii="標楷體" w:eastAsia="標楷體" w:hAnsi="標楷體"/>
          <w:sz w:val="28"/>
          <w:szCs w:val="28"/>
        </w:rPr>
        <w:t>研發成果若已申請專利，於尚未獲得專利前，乙方於應用研發成果所製造之產品或其包裝容器上，應明確標示「專利申請中」之字樣；並在研發成果獲准專利後，明確標示專利證書號數。</w:t>
      </w:r>
    </w:p>
    <w:p w:rsidR="00785B6E" w:rsidRDefault="00E43B2D">
      <w:pPr>
        <w:numPr>
          <w:ilvl w:val="0"/>
          <w:numId w:val="5"/>
        </w:numPr>
        <w:tabs>
          <w:tab w:val="left" w:pos="1920"/>
        </w:tabs>
        <w:snapToGrid w:val="0"/>
        <w:spacing w:before="120" w:line="400" w:lineRule="atLeast"/>
        <w:ind w:left="1920" w:hanging="960"/>
        <w:jc w:val="both"/>
      </w:pPr>
      <w:r>
        <w:rPr>
          <w:rFonts w:ascii="標楷體" w:eastAsia="標楷體" w:hAnsi="標楷體"/>
          <w:sz w:val="28"/>
          <w:szCs w:val="28"/>
        </w:rPr>
        <w:t>乙方違反本條第十項規定時，除應依授權合約書支付懲罰性三百萬</w:t>
      </w:r>
      <w:proofErr w:type="gramStart"/>
      <w:r>
        <w:rPr>
          <w:rFonts w:ascii="標楷體" w:eastAsia="標楷體" w:hAnsi="標楷體"/>
          <w:sz w:val="28"/>
          <w:szCs w:val="28"/>
        </w:rPr>
        <w:t>違約金予甲方外</w:t>
      </w:r>
      <w:proofErr w:type="gramEnd"/>
      <w:r>
        <w:rPr>
          <w:rFonts w:ascii="標楷體" w:eastAsia="標楷體" w:hAnsi="標楷體"/>
          <w:sz w:val="28"/>
          <w:szCs w:val="28"/>
        </w:rPr>
        <w:t>，甲方得不經催告終止本合約，並依本條第八項處理之。</w:t>
      </w:r>
    </w:p>
    <w:p w:rsidR="00785B6E" w:rsidRDefault="00E43B2D">
      <w:pPr>
        <w:numPr>
          <w:ilvl w:val="0"/>
          <w:numId w:val="1"/>
        </w:numPr>
        <w:tabs>
          <w:tab w:val="left" w:pos="1080"/>
        </w:tabs>
        <w:snapToGrid w:val="0"/>
        <w:spacing w:before="360" w:line="400" w:lineRule="atLeast"/>
        <w:ind w:left="1077" w:hanging="1077"/>
        <w:jc w:val="both"/>
        <w:rPr>
          <w:rFonts w:eastAsia="標楷體"/>
          <w:spacing w:val="-6"/>
          <w:sz w:val="28"/>
        </w:rPr>
      </w:pPr>
      <w:r>
        <w:rPr>
          <w:rFonts w:eastAsia="標楷體"/>
          <w:spacing w:val="-6"/>
          <w:sz w:val="28"/>
        </w:rPr>
        <w:t>擔保責任</w:t>
      </w:r>
    </w:p>
    <w:p w:rsidR="00785B6E" w:rsidRDefault="00E43B2D">
      <w:pPr>
        <w:numPr>
          <w:ilvl w:val="0"/>
          <w:numId w:val="6"/>
        </w:numPr>
        <w:snapToGrid w:val="0"/>
        <w:spacing w:before="120" w:line="400" w:lineRule="atLeast"/>
        <w:ind w:left="1497" w:hanging="539"/>
        <w:jc w:val="both"/>
        <w:rPr>
          <w:rFonts w:eastAsia="標楷體"/>
          <w:spacing w:val="-6"/>
          <w:sz w:val="28"/>
        </w:rPr>
      </w:pPr>
      <w:r>
        <w:rPr>
          <w:rFonts w:eastAsia="標楷體"/>
          <w:spacing w:val="-6"/>
          <w:sz w:val="28"/>
        </w:rPr>
        <w:t>除本合約有明文約定者外，甲方不負任何擔保責任，包括但不限於不擔保：</w:t>
      </w:r>
      <w:r>
        <w:rPr>
          <w:rFonts w:eastAsia="標楷體"/>
          <w:spacing w:val="-6"/>
          <w:sz w:val="28"/>
        </w:rPr>
        <w:t>(1)</w:t>
      </w:r>
      <w:r>
        <w:rPr>
          <w:rFonts w:eastAsia="標楷體"/>
          <w:spacing w:val="-6"/>
          <w:sz w:val="28"/>
        </w:rPr>
        <w:t>甲方執行本計畫必然產出任何成果；</w:t>
      </w:r>
      <w:r>
        <w:rPr>
          <w:rFonts w:eastAsia="標楷體"/>
          <w:spacing w:val="-6"/>
          <w:sz w:val="28"/>
        </w:rPr>
        <w:t>(2)</w:t>
      </w:r>
      <w:r>
        <w:rPr>
          <w:rFonts w:eastAsia="標楷體"/>
          <w:spacing w:val="-6"/>
          <w:sz w:val="28"/>
        </w:rPr>
        <w:t>研發成果之可專利性或合用性；</w:t>
      </w:r>
      <w:r>
        <w:rPr>
          <w:rFonts w:eastAsia="標楷體"/>
          <w:spacing w:val="-6"/>
          <w:sz w:val="28"/>
        </w:rPr>
        <w:t>(3)</w:t>
      </w:r>
      <w:r>
        <w:rPr>
          <w:rFonts w:eastAsia="標楷體"/>
          <w:spacing w:val="-6"/>
          <w:sz w:val="28"/>
        </w:rPr>
        <w:t>研發成果商品化之可能性。</w:t>
      </w:r>
    </w:p>
    <w:p w:rsidR="00785B6E" w:rsidRDefault="00E43B2D">
      <w:pPr>
        <w:numPr>
          <w:ilvl w:val="0"/>
          <w:numId w:val="6"/>
        </w:numPr>
        <w:snapToGrid w:val="0"/>
        <w:spacing w:before="120" w:line="400" w:lineRule="atLeast"/>
        <w:ind w:left="1497" w:hanging="539"/>
        <w:jc w:val="both"/>
        <w:rPr>
          <w:rFonts w:eastAsia="標楷體"/>
          <w:spacing w:val="-6"/>
          <w:sz w:val="28"/>
        </w:rPr>
      </w:pPr>
      <w:r>
        <w:rPr>
          <w:rFonts w:eastAsia="標楷體"/>
          <w:spacing w:val="-6"/>
          <w:sz w:val="28"/>
        </w:rPr>
        <w:t>甲方及計畫主持人擔保本計畫有關之資料文件完全係由其自行研究發展所得，並無任何抄襲或仿冒之情事。</w:t>
      </w:r>
    </w:p>
    <w:p w:rsidR="00785B6E" w:rsidRDefault="00E43B2D">
      <w:pPr>
        <w:numPr>
          <w:ilvl w:val="0"/>
          <w:numId w:val="6"/>
        </w:numPr>
        <w:snapToGrid w:val="0"/>
        <w:spacing w:before="120" w:line="400" w:lineRule="atLeast"/>
        <w:ind w:left="1497" w:hanging="539"/>
        <w:jc w:val="both"/>
        <w:rPr>
          <w:rFonts w:eastAsia="標楷體"/>
          <w:spacing w:val="-6"/>
          <w:sz w:val="28"/>
        </w:rPr>
      </w:pPr>
      <w:r>
        <w:rPr>
          <w:rFonts w:eastAsia="標楷體"/>
          <w:spacing w:val="-6"/>
          <w:sz w:val="28"/>
        </w:rPr>
        <w:t>乙方使用本研發成果致侵害第三人之智慧財產權者，乙方因此所受之損害係因甲方交付依本合約產出之研發成果所致，</w:t>
      </w:r>
      <w:proofErr w:type="gramStart"/>
      <w:r>
        <w:rPr>
          <w:rFonts w:eastAsia="標楷體"/>
          <w:spacing w:val="-6"/>
          <w:sz w:val="28"/>
        </w:rPr>
        <w:t>且乙方</w:t>
      </w:r>
      <w:proofErr w:type="gramEnd"/>
      <w:r>
        <w:rPr>
          <w:rFonts w:eastAsia="標楷體"/>
          <w:spacing w:val="-6"/>
          <w:sz w:val="28"/>
        </w:rPr>
        <w:t>已於收受侵權指控之日起三日內通知甲方並採取必要之措施以避免損害擴大後，甲方應就其故意或重大過失負賠償責任。</w:t>
      </w:r>
      <w:proofErr w:type="gramStart"/>
      <w:r>
        <w:rPr>
          <w:rFonts w:eastAsia="標楷體"/>
          <w:spacing w:val="-6"/>
          <w:sz w:val="28"/>
        </w:rPr>
        <w:t>但甲方</w:t>
      </w:r>
      <w:proofErr w:type="gramEnd"/>
      <w:r>
        <w:rPr>
          <w:rFonts w:eastAsia="標楷體"/>
          <w:spacing w:val="-6"/>
          <w:sz w:val="28"/>
        </w:rPr>
        <w:t>所負之賠償責任以甲方依本合約自乙方實際收得之研究經費為上限。</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保密責任</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乙方及計畫主持人因執行本計畫而知悉或持有之任何資料文件，除</w:t>
      </w:r>
      <w:r w:rsidR="000B2729">
        <w:rPr>
          <w:rFonts w:eastAsia="標楷體"/>
          <w:spacing w:val="-6"/>
          <w:sz w:val="28"/>
        </w:rPr>
        <w:t>國科會</w:t>
      </w:r>
      <w:r>
        <w:rPr>
          <w:rFonts w:eastAsia="標楷體"/>
          <w:spacing w:val="-6"/>
          <w:sz w:val="28"/>
        </w:rPr>
        <w:t>外不得洩露或交付予任何第三人。除第十二條之成果發表外，</w:t>
      </w:r>
      <w:r>
        <w:rPr>
          <w:rFonts w:eastAsia="標楷體"/>
          <w:spacing w:val="-6"/>
          <w:sz w:val="28"/>
        </w:rPr>
        <w:lastRenderedPageBreak/>
        <w:t>乙方及計畫主持人應負責要求其參與本計畫之人員遵守本條文之規定。如有參與本計畫之人員違反本條文之規定者，應負責賠償甲方因此所受之損害。</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成果發表</w:t>
      </w:r>
    </w:p>
    <w:p w:rsidR="00785B6E" w:rsidRDefault="00E43B2D">
      <w:pPr>
        <w:numPr>
          <w:ilvl w:val="0"/>
          <w:numId w:val="7"/>
        </w:numPr>
        <w:snapToGrid w:val="0"/>
        <w:spacing w:before="120" w:line="400" w:lineRule="atLeast"/>
        <w:jc w:val="both"/>
        <w:rPr>
          <w:rFonts w:eastAsia="標楷體"/>
          <w:spacing w:val="-6"/>
          <w:sz w:val="28"/>
        </w:rPr>
      </w:pPr>
      <w:r>
        <w:rPr>
          <w:rFonts w:eastAsia="標楷體"/>
          <w:spacing w:val="-6"/>
          <w:sz w:val="28"/>
        </w:rPr>
        <w:t>計畫主持人及參與本計畫之人員得將其在本計畫中之研發成果公開發表之，但應於事前得到甲方書面之同意。</w:t>
      </w:r>
    </w:p>
    <w:p w:rsidR="00785B6E" w:rsidRDefault="00E43B2D">
      <w:pPr>
        <w:numPr>
          <w:ilvl w:val="0"/>
          <w:numId w:val="7"/>
        </w:numPr>
        <w:snapToGrid w:val="0"/>
        <w:spacing w:before="120" w:line="400" w:lineRule="atLeast"/>
        <w:jc w:val="both"/>
        <w:rPr>
          <w:rFonts w:eastAsia="標楷體"/>
          <w:spacing w:val="-6"/>
          <w:sz w:val="28"/>
        </w:rPr>
      </w:pPr>
      <w:r>
        <w:rPr>
          <w:rFonts w:eastAsia="標楷體"/>
          <w:spacing w:val="-6"/>
          <w:sz w:val="28"/>
        </w:rPr>
        <w:t>甲方若無正當理由時，不得拒絕給予前項同意。</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權利義務轉讓</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雙方在本合約中之權利及義務，除</w:t>
      </w:r>
      <w:r w:rsidR="000B2729">
        <w:rPr>
          <w:rFonts w:eastAsia="標楷體"/>
          <w:spacing w:val="-6"/>
          <w:sz w:val="28"/>
        </w:rPr>
        <w:t>國科會</w:t>
      </w:r>
      <w:r>
        <w:rPr>
          <w:rFonts w:eastAsia="標楷體"/>
          <w:spacing w:val="-6"/>
          <w:sz w:val="28"/>
        </w:rPr>
        <w:t>另有規定外，不得轉讓予任何第三人。</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計畫變更</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甲方在本期計畫執行中，如因實際需要得變更本計畫的內容。若變更項目涉及乙方出資補助內容者，應先</w:t>
      </w:r>
      <w:proofErr w:type="gramStart"/>
      <w:r>
        <w:rPr>
          <w:rFonts w:eastAsia="標楷體"/>
          <w:spacing w:val="-6"/>
          <w:sz w:val="28"/>
        </w:rPr>
        <w:t>徵得乙方</w:t>
      </w:r>
      <w:proofErr w:type="gramEnd"/>
      <w:r>
        <w:rPr>
          <w:rFonts w:eastAsia="標楷體"/>
          <w:spacing w:val="-6"/>
          <w:sz w:val="28"/>
        </w:rPr>
        <w:t>書面同意再向</w:t>
      </w:r>
      <w:r w:rsidR="000B2729">
        <w:rPr>
          <w:rFonts w:eastAsia="標楷體"/>
          <w:spacing w:val="-6"/>
          <w:sz w:val="28"/>
        </w:rPr>
        <w:t>國科會</w:t>
      </w:r>
      <w:r>
        <w:rPr>
          <w:rFonts w:eastAsia="標楷體"/>
          <w:spacing w:val="-6"/>
          <w:sz w:val="28"/>
        </w:rPr>
        <w:t>提出變更申請，待</w:t>
      </w:r>
      <w:r w:rsidR="000B2729">
        <w:rPr>
          <w:rFonts w:eastAsia="標楷體"/>
          <w:spacing w:val="-6"/>
          <w:sz w:val="28"/>
        </w:rPr>
        <w:t>國科會</w:t>
      </w:r>
      <w:r>
        <w:rPr>
          <w:rFonts w:eastAsia="標楷體"/>
          <w:spacing w:val="-6"/>
          <w:sz w:val="28"/>
        </w:rPr>
        <w:t>審查同意後為之。</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終止合約</w:t>
      </w:r>
    </w:p>
    <w:p w:rsidR="00785B6E" w:rsidRDefault="00E43B2D">
      <w:pPr>
        <w:numPr>
          <w:ilvl w:val="0"/>
          <w:numId w:val="8"/>
        </w:numPr>
        <w:snapToGrid w:val="0"/>
        <w:spacing w:before="120" w:line="400" w:lineRule="atLeast"/>
        <w:jc w:val="both"/>
        <w:rPr>
          <w:rFonts w:eastAsia="標楷體"/>
          <w:spacing w:val="-6"/>
          <w:sz w:val="28"/>
        </w:rPr>
      </w:pPr>
      <w:r>
        <w:rPr>
          <w:rFonts w:eastAsia="標楷體"/>
          <w:spacing w:val="-6"/>
          <w:sz w:val="28"/>
        </w:rPr>
        <w:t>本合約中任一方當事人不履行本合約或不依本合約履行時，他方得以書面通知其於三十日內改正。逾期未能改正者，他方得另以書面通知終止本合約。</w:t>
      </w:r>
    </w:p>
    <w:p w:rsidR="00785B6E" w:rsidRDefault="00E43B2D">
      <w:pPr>
        <w:numPr>
          <w:ilvl w:val="0"/>
          <w:numId w:val="8"/>
        </w:numPr>
        <w:snapToGrid w:val="0"/>
        <w:spacing w:before="120" w:line="400" w:lineRule="atLeast"/>
        <w:jc w:val="both"/>
      </w:pPr>
      <w:r>
        <w:rPr>
          <w:rFonts w:eastAsia="標楷體"/>
          <w:spacing w:val="-6"/>
          <w:sz w:val="28"/>
        </w:rPr>
        <w:t>本合約若因第一項</w:t>
      </w:r>
      <w:r>
        <w:rPr>
          <w:rFonts w:ascii="標楷體" w:eastAsia="標楷體" w:hAnsi="標楷體"/>
          <w:spacing w:val="-6"/>
          <w:sz w:val="28"/>
          <w:szCs w:val="28"/>
        </w:rPr>
        <w:t>可歸責於乙方事由而</w:t>
      </w:r>
      <w:r>
        <w:rPr>
          <w:rFonts w:eastAsia="標楷體"/>
          <w:spacing w:val="-6"/>
          <w:sz w:val="28"/>
        </w:rPr>
        <w:t>經甲方終止時，同時終止乙方依本合約及授權合約所享有之所有權益，乙方</w:t>
      </w:r>
      <w:r>
        <w:rPr>
          <w:rFonts w:ascii="標楷體" w:eastAsia="標楷體" w:hAnsi="標楷體"/>
          <w:spacing w:val="-6"/>
          <w:sz w:val="28"/>
          <w:szCs w:val="28"/>
        </w:rPr>
        <w:t>已繳付之先期技轉授權金將不予退還，</w:t>
      </w:r>
      <w:proofErr w:type="gramStart"/>
      <w:r>
        <w:rPr>
          <w:rFonts w:ascii="標楷體" w:eastAsia="標楷體" w:hAnsi="標楷體"/>
          <w:spacing w:val="-6"/>
          <w:sz w:val="28"/>
          <w:szCs w:val="28"/>
        </w:rPr>
        <w:t>且</w:t>
      </w:r>
      <w:r>
        <w:rPr>
          <w:rFonts w:eastAsia="標楷體"/>
          <w:spacing w:val="-6"/>
          <w:sz w:val="28"/>
        </w:rPr>
        <w:t>乙方</w:t>
      </w:r>
      <w:proofErr w:type="gramEnd"/>
      <w:r>
        <w:rPr>
          <w:rFonts w:eastAsia="標楷體"/>
          <w:spacing w:val="-6"/>
          <w:sz w:val="28"/>
        </w:rPr>
        <w:t>已撥付之補助經費視為損害賠償之</w:t>
      </w:r>
      <w:proofErr w:type="gramStart"/>
      <w:r>
        <w:rPr>
          <w:rFonts w:eastAsia="標楷體"/>
          <w:spacing w:val="-6"/>
          <w:sz w:val="28"/>
        </w:rPr>
        <w:t>一</w:t>
      </w:r>
      <w:proofErr w:type="gramEnd"/>
      <w:r>
        <w:rPr>
          <w:rFonts w:eastAsia="標楷體"/>
          <w:spacing w:val="-6"/>
          <w:sz w:val="28"/>
        </w:rPr>
        <w:t>部份，亦不予退還。若因乙方未依本合約履行</w:t>
      </w:r>
      <w:proofErr w:type="gramStart"/>
      <w:r>
        <w:rPr>
          <w:rFonts w:eastAsia="標楷體"/>
          <w:spacing w:val="-6"/>
          <w:sz w:val="28"/>
        </w:rPr>
        <w:t>而致甲方</w:t>
      </w:r>
      <w:proofErr w:type="gramEnd"/>
      <w:r>
        <w:rPr>
          <w:rFonts w:eastAsia="標楷體"/>
          <w:spacing w:val="-6"/>
          <w:sz w:val="28"/>
        </w:rPr>
        <w:t>遭受任何損害時，乙方仍需負損害賠償責任，不受已終止乙方權益之影響。</w:t>
      </w:r>
    </w:p>
    <w:p w:rsidR="00785B6E" w:rsidRDefault="00E43B2D">
      <w:pPr>
        <w:numPr>
          <w:ilvl w:val="0"/>
          <w:numId w:val="8"/>
        </w:numPr>
        <w:snapToGrid w:val="0"/>
        <w:spacing w:before="120" w:line="400" w:lineRule="atLeast"/>
        <w:jc w:val="both"/>
        <w:rPr>
          <w:rFonts w:eastAsia="標楷體"/>
          <w:spacing w:val="-6"/>
          <w:sz w:val="28"/>
        </w:rPr>
      </w:pPr>
      <w:r>
        <w:rPr>
          <w:rFonts w:eastAsia="標楷體"/>
          <w:spacing w:val="-6"/>
          <w:sz w:val="28"/>
        </w:rPr>
        <w:t>本合約除另有約定外，若因第一項可歸責於甲方事由</w:t>
      </w:r>
      <w:proofErr w:type="gramStart"/>
      <w:r>
        <w:rPr>
          <w:rFonts w:eastAsia="標楷體"/>
          <w:spacing w:val="-6"/>
          <w:sz w:val="28"/>
        </w:rPr>
        <w:t>而經乙方</w:t>
      </w:r>
      <w:proofErr w:type="gramEnd"/>
      <w:r>
        <w:rPr>
          <w:rFonts w:eastAsia="標楷體"/>
          <w:spacing w:val="-6"/>
          <w:sz w:val="28"/>
        </w:rPr>
        <w:t>終止後，甲方得將其受領自乙方之補助經費中未支用之部份，無</w:t>
      </w:r>
      <w:proofErr w:type="gramStart"/>
      <w:r>
        <w:rPr>
          <w:rFonts w:eastAsia="標楷體"/>
          <w:spacing w:val="-6"/>
          <w:sz w:val="28"/>
        </w:rPr>
        <w:t>息返還乙</w:t>
      </w:r>
      <w:proofErr w:type="gramEnd"/>
      <w:r>
        <w:rPr>
          <w:rFonts w:eastAsia="標楷體"/>
          <w:spacing w:val="-6"/>
          <w:sz w:val="28"/>
        </w:rPr>
        <w:t>方。乙方並得停止支付其應支付之補助經費。雙方有簽署授權合約者，乙方仍得依據授權合約實施之，但以本合約終止前所產出之研發成果為限。</w:t>
      </w:r>
    </w:p>
    <w:p w:rsidR="00785B6E" w:rsidRDefault="000B2729">
      <w:pPr>
        <w:numPr>
          <w:ilvl w:val="0"/>
          <w:numId w:val="8"/>
        </w:numPr>
        <w:snapToGrid w:val="0"/>
        <w:spacing w:before="120" w:line="400" w:lineRule="atLeast"/>
        <w:jc w:val="both"/>
        <w:rPr>
          <w:rFonts w:eastAsia="標楷體"/>
          <w:spacing w:val="-6"/>
          <w:sz w:val="28"/>
        </w:rPr>
      </w:pPr>
      <w:r>
        <w:rPr>
          <w:rFonts w:eastAsia="標楷體"/>
          <w:spacing w:val="-6"/>
          <w:sz w:val="28"/>
        </w:rPr>
        <w:lastRenderedPageBreak/>
        <w:t>國科會</w:t>
      </w:r>
      <w:r w:rsidR="00E43B2D">
        <w:rPr>
          <w:rFonts w:eastAsia="標楷體"/>
          <w:spacing w:val="-6"/>
          <w:sz w:val="28"/>
        </w:rPr>
        <w:t>如認為本計畫之繼續執行不能達到預期之目的或工作不能進行而終止本計畫時，甲方應於接獲</w:t>
      </w:r>
      <w:r>
        <w:rPr>
          <w:rFonts w:eastAsia="標楷體"/>
          <w:spacing w:val="-6"/>
          <w:sz w:val="28"/>
        </w:rPr>
        <w:t>國科會</w:t>
      </w:r>
      <w:r w:rsidR="00E43B2D">
        <w:rPr>
          <w:rFonts w:eastAsia="標楷體"/>
          <w:spacing w:val="-6"/>
          <w:sz w:val="28"/>
        </w:rPr>
        <w:t>通知終止合約後，將其已受領自乙方之補助經費中未支用之部份，無</w:t>
      </w:r>
      <w:proofErr w:type="gramStart"/>
      <w:r w:rsidR="00E43B2D">
        <w:rPr>
          <w:rFonts w:eastAsia="標楷體"/>
          <w:spacing w:val="-6"/>
          <w:sz w:val="28"/>
        </w:rPr>
        <w:t>息返還乙</w:t>
      </w:r>
      <w:proofErr w:type="gramEnd"/>
      <w:r w:rsidR="00E43B2D">
        <w:rPr>
          <w:rFonts w:eastAsia="標楷體"/>
          <w:spacing w:val="-6"/>
          <w:sz w:val="28"/>
        </w:rPr>
        <w:t>方，甲方不得因此要求乙方賠償損害。惟本計畫之終止可歸責於</w:t>
      </w:r>
      <w:proofErr w:type="gramStart"/>
      <w:r w:rsidR="00E43B2D">
        <w:rPr>
          <w:rFonts w:eastAsia="標楷體"/>
          <w:spacing w:val="-6"/>
          <w:sz w:val="28"/>
        </w:rPr>
        <w:t>乙方者</w:t>
      </w:r>
      <w:proofErr w:type="gramEnd"/>
      <w:r w:rsidR="00E43B2D">
        <w:rPr>
          <w:rFonts w:eastAsia="標楷體"/>
          <w:spacing w:val="-6"/>
          <w:sz w:val="28"/>
        </w:rPr>
        <w:t>，則依本條第二項辦理。</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不可抗力</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因水災、火災、風災、地震或其他不可歸責於一方當事人之事由，致其不能履行本合約或不能依照本合約履行者，該</w:t>
      </w:r>
      <w:proofErr w:type="gramStart"/>
      <w:r>
        <w:rPr>
          <w:rFonts w:eastAsia="標楷體"/>
          <w:spacing w:val="-6"/>
          <w:sz w:val="28"/>
        </w:rPr>
        <w:t>當事人免向他方</w:t>
      </w:r>
      <w:proofErr w:type="gramEnd"/>
      <w:r>
        <w:rPr>
          <w:rFonts w:eastAsia="標楷體"/>
          <w:spacing w:val="-6"/>
          <w:sz w:val="28"/>
        </w:rPr>
        <w:t>負給付義務或不負遲延責任。</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生效日期</w:t>
      </w:r>
    </w:p>
    <w:p w:rsidR="00785B6E" w:rsidRDefault="00E43B2D">
      <w:pPr>
        <w:numPr>
          <w:ilvl w:val="0"/>
          <w:numId w:val="9"/>
        </w:numPr>
        <w:snapToGrid w:val="0"/>
        <w:spacing w:before="120" w:line="400" w:lineRule="atLeast"/>
        <w:jc w:val="both"/>
        <w:rPr>
          <w:rFonts w:eastAsia="標楷體"/>
          <w:spacing w:val="-6"/>
          <w:sz w:val="28"/>
        </w:rPr>
      </w:pPr>
      <w:r>
        <w:rPr>
          <w:rFonts w:eastAsia="標楷體"/>
          <w:spacing w:val="-6"/>
          <w:sz w:val="28"/>
        </w:rPr>
        <w:t>本合約經雙方依法簽署後，自第三條所定研究期間之始日起生效。</w:t>
      </w:r>
    </w:p>
    <w:p w:rsidR="00785B6E" w:rsidRDefault="00E43B2D">
      <w:pPr>
        <w:numPr>
          <w:ilvl w:val="0"/>
          <w:numId w:val="9"/>
        </w:numPr>
        <w:snapToGrid w:val="0"/>
        <w:spacing w:before="120" w:line="400" w:lineRule="atLeast"/>
        <w:jc w:val="both"/>
        <w:rPr>
          <w:rFonts w:eastAsia="標楷體"/>
          <w:spacing w:val="-6"/>
          <w:sz w:val="28"/>
        </w:rPr>
      </w:pPr>
      <w:r>
        <w:rPr>
          <w:rFonts w:eastAsia="標楷體"/>
          <w:spacing w:val="-6"/>
          <w:sz w:val="28"/>
        </w:rPr>
        <w:t>甲方在本合約下列條款中之責任不因本合約終止或解除而免除：第九條、第十條、第十一條及第十二條。</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政府介入權</w:t>
      </w:r>
    </w:p>
    <w:p w:rsidR="00785B6E" w:rsidRDefault="00E43B2D">
      <w:pPr>
        <w:numPr>
          <w:ilvl w:val="0"/>
          <w:numId w:val="10"/>
        </w:numPr>
        <w:snapToGrid w:val="0"/>
        <w:spacing w:before="120" w:line="400" w:lineRule="atLeast"/>
        <w:jc w:val="both"/>
        <w:rPr>
          <w:rFonts w:eastAsia="標楷體"/>
          <w:spacing w:val="-6"/>
          <w:sz w:val="28"/>
        </w:rPr>
      </w:pPr>
      <w:r>
        <w:rPr>
          <w:rFonts w:eastAsia="標楷體"/>
          <w:spacing w:val="-6"/>
          <w:sz w:val="28"/>
        </w:rPr>
        <w:t>有下列情形之</w:t>
      </w:r>
      <w:proofErr w:type="gramStart"/>
      <w:r>
        <w:rPr>
          <w:rFonts w:eastAsia="標楷體"/>
          <w:spacing w:val="-6"/>
          <w:sz w:val="28"/>
        </w:rPr>
        <w:t>一</w:t>
      </w:r>
      <w:proofErr w:type="gramEnd"/>
      <w:r>
        <w:rPr>
          <w:rFonts w:eastAsia="標楷體"/>
          <w:spacing w:val="-6"/>
          <w:sz w:val="28"/>
        </w:rPr>
        <w:t>者，</w:t>
      </w:r>
      <w:r w:rsidR="000B2729">
        <w:rPr>
          <w:rFonts w:eastAsia="標楷體"/>
          <w:spacing w:val="-6"/>
          <w:sz w:val="28"/>
        </w:rPr>
        <w:t>國科會</w:t>
      </w:r>
      <w:r>
        <w:rPr>
          <w:rFonts w:eastAsia="標楷體"/>
          <w:spacing w:val="-6"/>
          <w:sz w:val="28"/>
        </w:rPr>
        <w:t>得逕行或依申請，要求甲方、乙方或研發成果受讓人將研發成果授權第三人實施，或於必要時將研發成果收歸國有，乙方或研發成果受讓人應配合辦理，不得異議：</w:t>
      </w:r>
    </w:p>
    <w:p w:rsidR="00785B6E" w:rsidRDefault="00E43B2D">
      <w:pPr>
        <w:snapToGrid w:val="0"/>
        <w:spacing w:before="120" w:line="400" w:lineRule="atLeast"/>
        <w:ind w:left="2156" w:hanging="598"/>
        <w:jc w:val="both"/>
      </w:pPr>
      <w:r>
        <w:rPr>
          <w:rFonts w:eastAsia="標楷體"/>
          <w:spacing w:val="-6"/>
          <w:sz w:val="28"/>
        </w:rPr>
        <w:t>(</w:t>
      </w:r>
      <w:proofErr w:type="gramStart"/>
      <w:r>
        <w:rPr>
          <w:rFonts w:eastAsia="標楷體"/>
          <w:spacing w:val="-6"/>
          <w:sz w:val="28"/>
        </w:rPr>
        <w:t>一</w:t>
      </w:r>
      <w:proofErr w:type="gramEnd"/>
      <w:r>
        <w:rPr>
          <w:rFonts w:eastAsia="標楷體"/>
          <w:spacing w:val="-6"/>
          <w:sz w:val="28"/>
        </w:rPr>
        <w:t xml:space="preserve">) </w:t>
      </w:r>
      <w:r>
        <w:rPr>
          <w:rFonts w:eastAsia="標楷體"/>
          <w:spacing w:val="-6"/>
          <w:sz w:val="28"/>
        </w:rPr>
        <w:t>甲方、乙方、研發成果受讓人或專屬被授權人，於一定期間內無正當理由未運用研發成果或</w:t>
      </w:r>
      <w:r>
        <w:rPr>
          <w:rFonts w:ascii="標楷體" w:eastAsia="標楷體" w:hAnsi="標楷體"/>
          <w:sz w:val="28"/>
        </w:rPr>
        <w:t>未有效運用研發成果</w:t>
      </w:r>
      <w:r>
        <w:rPr>
          <w:rFonts w:eastAsia="標楷體"/>
          <w:spacing w:val="-6"/>
          <w:sz w:val="28"/>
        </w:rPr>
        <w:t>者；</w:t>
      </w:r>
    </w:p>
    <w:p w:rsidR="00785B6E" w:rsidRDefault="00E43B2D">
      <w:pPr>
        <w:snapToGrid w:val="0"/>
        <w:spacing w:before="120" w:line="400" w:lineRule="atLeast"/>
        <w:ind w:left="2156" w:hanging="598"/>
        <w:jc w:val="both"/>
      </w:pPr>
      <w:r>
        <w:rPr>
          <w:rFonts w:eastAsia="標楷體"/>
          <w:spacing w:val="-6"/>
          <w:sz w:val="28"/>
        </w:rPr>
        <w:t>(</w:t>
      </w:r>
      <w:r>
        <w:rPr>
          <w:rFonts w:eastAsia="標楷體"/>
          <w:spacing w:val="-6"/>
          <w:sz w:val="28"/>
        </w:rPr>
        <w:t>二</w:t>
      </w:r>
      <w:r>
        <w:rPr>
          <w:rFonts w:eastAsia="標楷體"/>
          <w:spacing w:val="-6"/>
          <w:sz w:val="28"/>
        </w:rPr>
        <w:t xml:space="preserve">) </w:t>
      </w:r>
      <w:r>
        <w:rPr>
          <w:rFonts w:eastAsia="標楷體"/>
          <w:spacing w:val="-6"/>
          <w:sz w:val="28"/>
        </w:rPr>
        <w:t>甲方、乙方、研發成果受讓人或專屬被授權人</w:t>
      </w:r>
      <w:r>
        <w:rPr>
          <w:rFonts w:ascii="標楷體" w:eastAsia="標楷體" w:hAnsi="標楷體"/>
          <w:sz w:val="28"/>
        </w:rPr>
        <w:t>運用研發成果未能達到或符合</w:t>
      </w:r>
      <w:r>
        <w:rPr>
          <w:rFonts w:eastAsia="標楷體"/>
          <w:spacing w:val="-6"/>
          <w:sz w:val="28"/>
        </w:rPr>
        <w:t>環境保護、公共安全或公共衛生之要求；</w:t>
      </w:r>
    </w:p>
    <w:p w:rsidR="00785B6E" w:rsidRDefault="00E43B2D">
      <w:pPr>
        <w:snapToGrid w:val="0"/>
        <w:spacing w:before="120" w:line="400" w:lineRule="atLeast"/>
        <w:ind w:left="2156" w:hanging="598"/>
        <w:jc w:val="both"/>
      </w:pPr>
      <w:r>
        <w:rPr>
          <w:rFonts w:eastAsia="標楷體"/>
          <w:spacing w:val="-6"/>
          <w:sz w:val="28"/>
        </w:rPr>
        <w:t>(</w:t>
      </w:r>
      <w:r>
        <w:rPr>
          <w:rFonts w:eastAsia="標楷體"/>
          <w:spacing w:val="-6"/>
          <w:sz w:val="28"/>
        </w:rPr>
        <w:t>三</w:t>
      </w:r>
      <w:r>
        <w:rPr>
          <w:rFonts w:eastAsia="標楷體"/>
          <w:spacing w:val="-6"/>
          <w:sz w:val="28"/>
        </w:rPr>
        <w:t xml:space="preserve">) </w:t>
      </w:r>
      <w:r>
        <w:rPr>
          <w:rFonts w:eastAsia="標楷體"/>
          <w:spacing w:val="-6"/>
          <w:sz w:val="28"/>
        </w:rPr>
        <w:t>為增進國家重大利益</w:t>
      </w:r>
      <w:r>
        <w:rPr>
          <w:rFonts w:ascii="標楷體" w:eastAsia="標楷體" w:hAnsi="標楷體"/>
          <w:sz w:val="28"/>
        </w:rPr>
        <w:t>或維護國家安全</w:t>
      </w:r>
      <w:r>
        <w:rPr>
          <w:rFonts w:eastAsia="標楷體"/>
          <w:spacing w:val="-6"/>
          <w:sz w:val="28"/>
        </w:rPr>
        <w:t>。</w:t>
      </w:r>
    </w:p>
    <w:p w:rsidR="00785B6E" w:rsidRDefault="000B2729">
      <w:pPr>
        <w:numPr>
          <w:ilvl w:val="0"/>
          <w:numId w:val="10"/>
        </w:numPr>
        <w:snapToGrid w:val="0"/>
        <w:spacing w:before="120" w:line="400" w:lineRule="atLeast"/>
        <w:jc w:val="both"/>
      </w:pPr>
      <w:r>
        <w:rPr>
          <w:rFonts w:ascii="標楷體" w:eastAsia="標楷體" w:hAnsi="標楷體"/>
          <w:sz w:val="28"/>
        </w:rPr>
        <w:t>國科會</w:t>
      </w:r>
      <w:r w:rsidR="00E43B2D">
        <w:rPr>
          <w:rFonts w:ascii="標楷體" w:eastAsia="標楷體" w:hAnsi="標楷體"/>
          <w:sz w:val="28"/>
        </w:rPr>
        <w:t>依前條規定行使該項權利前，將</w:t>
      </w:r>
      <w:r w:rsidR="00E43B2D">
        <w:rPr>
          <w:rFonts w:eastAsia="標楷體"/>
          <w:spacing w:val="-6"/>
          <w:sz w:val="28"/>
        </w:rPr>
        <w:t>依據甲方與</w:t>
      </w:r>
      <w:r>
        <w:rPr>
          <w:rFonts w:eastAsia="標楷體"/>
          <w:spacing w:val="-6"/>
          <w:sz w:val="28"/>
        </w:rPr>
        <w:t>國科會</w:t>
      </w:r>
      <w:r w:rsidR="00E43B2D">
        <w:rPr>
          <w:rFonts w:eastAsia="標楷體"/>
          <w:spacing w:val="-6"/>
          <w:sz w:val="28"/>
        </w:rPr>
        <w:t>簽訂之「產學合作研究計畫補助合約書」規範，</w:t>
      </w:r>
      <w:r w:rsidR="00E43B2D">
        <w:rPr>
          <w:rFonts w:ascii="標楷體" w:eastAsia="標楷體" w:hAnsi="標楷體"/>
          <w:sz w:val="28"/>
        </w:rPr>
        <w:t>先以書面通知甲方、乙方或研發成果受讓人、專屬被授權人。甲方、乙方及研發成果受讓人、專屬被授權人應於通知書送達之次日起3個月內以書面答辯，除先行申明理由，經</w:t>
      </w:r>
      <w:r>
        <w:rPr>
          <w:rFonts w:ascii="標楷體" w:eastAsia="標楷體" w:hAnsi="標楷體"/>
          <w:sz w:val="28"/>
        </w:rPr>
        <w:t>國科會</w:t>
      </w:r>
      <w:r w:rsidR="00E43B2D">
        <w:rPr>
          <w:rFonts w:ascii="標楷體" w:eastAsia="標楷體" w:hAnsi="標楷體"/>
          <w:sz w:val="28"/>
        </w:rPr>
        <w:t>准予展期者外，逾期不答辯或答辯理由不成立者，</w:t>
      </w:r>
      <w:r>
        <w:rPr>
          <w:rFonts w:ascii="標楷體" w:eastAsia="標楷體" w:hAnsi="標楷體"/>
          <w:sz w:val="28"/>
        </w:rPr>
        <w:t>國科會</w:t>
      </w:r>
      <w:r w:rsidR="00E43B2D">
        <w:rPr>
          <w:rFonts w:ascii="標楷體" w:eastAsia="標楷體" w:hAnsi="標楷體"/>
          <w:sz w:val="28"/>
        </w:rPr>
        <w:t>得</w:t>
      </w:r>
      <w:proofErr w:type="gramStart"/>
      <w:r w:rsidR="00E43B2D">
        <w:rPr>
          <w:rFonts w:ascii="標楷體" w:eastAsia="標楷體" w:hAnsi="標楷體"/>
          <w:sz w:val="28"/>
        </w:rPr>
        <w:t>逕</w:t>
      </w:r>
      <w:proofErr w:type="gramEnd"/>
      <w:r w:rsidR="00E43B2D">
        <w:rPr>
          <w:rFonts w:ascii="標楷體" w:eastAsia="標楷體" w:hAnsi="標楷體"/>
          <w:sz w:val="28"/>
        </w:rPr>
        <w:t>予處理。甲方、乙方或</w:t>
      </w:r>
      <w:r w:rsidR="00E43B2D">
        <w:rPr>
          <w:rFonts w:ascii="標楷體" w:eastAsia="標楷體" w:hAnsi="標楷體"/>
          <w:sz w:val="28"/>
        </w:rPr>
        <w:lastRenderedPageBreak/>
        <w:t>研發成果受讓人或專屬被授權人，就</w:t>
      </w:r>
      <w:r>
        <w:rPr>
          <w:rFonts w:ascii="標楷體" w:eastAsia="標楷體" w:hAnsi="標楷體"/>
          <w:sz w:val="28"/>
        </w:rPr>
        <w:t>國科會</w:t>
      </w:r>
      <w:r w:rsidR="00E43B2D">
        <w:rPr>
          <w:rFonts w:ascii="標楷體" w:eastAsia="標楷體" w:hAnsi="標楷體"/>
          <w:sz w:val="28"/>
        </w:rPr>
        <w:t>之決定，不得為任何權利之主張或損害之請求，並應配合為權利之移轉或授權。</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合意管轄</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若因本合約而涉訟時，甲乙雙方特此同意以臺灣新竹地方法院為第一審管轄法院。</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完整合意</w:t>
      </w:r>
    </w:p>
    <w:p w:rsidR="00785B6E" w:rsidRDefault="00E43B2D">
      <w:pPr>
        <w:numPr>
          <w:ilvl w:val="0"/>
          <w:numId w:val="11"/>
        </w:numPr>
        <w:snapToGrid w:val="0"/>
        <w:spacing w:before="120" w:line="400" w:lineRule="atLeast"/>
        <w:jc w:val="both"/>
        <w:rPr>
          <w:rFonts w:eastAsia="標楷體"/>
          <w:spacing w:val="-6"/>
          <w:sz w:val="28"/>
        </w:rPr>
      </w:pPr>
      <w:r>
        <w:rPr>
          <w:rFonts w:eastAsia="標楷體"/>
          <w:spacing w:val="-6"/>
          <w:sz w:val="28"/>
        </w:rPr>
        <w:t>本合約及其附件構成雙方對本案完整之合意。任何於本合約簽訂前，經雙方協議但未記載於本合約或其附件之事項，對雙方皆無拘束力。</w:t>
      </w:r>
    </w:p>
    <w:p w:rsidR="00785B6E" w:rsidRDefault="00E43B2D">
      <w:pPr>
        <w:numPr>
          <w:ilvl w:val="0"/>
          <w:numId w:val="11"/>
        </w:numPr>
        <w:snapToGrid w:val="0"/>
        <w:spacing w:before="120" w:line="400" w:lineRule="atLeast"/>
        <w:jc w:val="both"/>
        <w:rPr>
          <w:rFonts w:eastAsia="標楷體"/>
          <w:spacing w:val="-6"/>
          <w:sz w:val="28"/>
        </w:rPr>
      </w:pPr>
      <w:r>
        <w:rPr>
          <w:rFonts w:eastAsia="標楷體"/>
          <w:spacing w:val="-6"/>
          <w:sz w:val="28"/>
        </w:rPr>
        <w:t>附件之效力與本合約同，但兩者有抵觸時，以本合約為</w:t>
      </w:r>
      <w:proofErr w:type="gramStart"/>
      <w:r>
        <w:rPr>
          <w:rFonts w:eastAsia="標楷體"/>
          <w:spacing w:val="-6"/>
          <w:sz w:val="28"/>
        </w:rPr>
        <w:t>準</w:t>
      </w:r>
      <w:proofErr w:type="gramEnd"/>
      <w:r>
        <w:rPr>
          <w:rFonts w:eastAsia="標楷體"/>
          <w:spacing w:val="-6"/>
          <w:sz w:val="28"/>
        </w:rPr>
        <w:t>。</w:t>
      </w:r>
    </w:p>
    <w:p w:rsidR="00785B6E" w:rsidRDefault="00E43B2D">
      <w:pPr>
        <w:numPr>
          <w:ilvl w:val="0"/>
          <w:numId w:val="11"/>
        </w:numPr>
        <w:snapToGrid w:val="0"/>
        <w:spacing w:before="120" w:line="400" w:lineRule="atLeast"/>
        <w:jc w:val="both"/>
        <w:rPr>
          <w:rFonts w:eastAsia="標楷體"/>
          <w:spacing w:val="-6"/>
          <w:sz w:val="28"/>
        </w:rPr>
      </w:pPr>
      <w:r>
        <w:rPr>
          <w:rFonts w:eastAsia="標楷體"/>
          <w:spacing w:val="-6"/>
          <w:sz w:val="28"/>
        </w:rPr>
        <w:t>本計畫分</w:t>
      </w:r>
      <w:r>
        <w:rPr>
          <w:rFonts w:eastAsia="標楷體"/>
          <w:spacing w:val="-6"/>
          <w:sz w:val="28"/>
        </w:rPr>
        <w:t>□</w:t>
      </w:r>
      <w:r>
        <w:rPr>
          <w:rFonts w:eastAsia="標楷體"/>
          <w:spacing w:val="-6"/>
          <w:sz w:val="28"/>
        </w:rPr>
        <w:t>年執行，並逐年由雙方簽訂書面合約，雙方分年所簽之書面合約均構成本合約之</w:t>
      </w:r>
      <w:proofErr w:type="gramStart"/>
      <w:r>
        <w:rPr>
          <w:rFonts w:eastAsia="標楷體"/>
          <w:spacing w:val="-6"/>
          <w:sz w:val="28"/>
        </w:rPr>
        <w:t>一</w:t>
      </w:r>
      <w:proofErr w:type="gramEnd"/>
      <w:r>
        <w:rPr>
          <w:rFonts w:eastAsia="標楷體"/>
          <w:spacing w:val="-6"/>
          <w:sz w:val="28"/>
        </w:rPr>
        <w:t>部份，與本合約各條內容有相同之效力。若其間者有所抵觸時，以最後簽訂之合約為</w:t>
      </w:r>
      <w:proofErr w:type="gramStart"/>
      <w:r>
        <w:rPr>
          <w:rFonts w:eastAsia="標楷體"/>
          <w:spacing w:val="-6"/>
          <w:sz w:val="28"/>
        </w:rPr>
        <w:t>準</w:t>
      </w:r>
      <w:proofErr w:type="gramEnd"/>
      <w:r>
        <w:rPr>
          <w:rFonts w:eastAsia="標楷體"/>
          <w:spacing w:val="-6"/>
          <w:sz w:val="28"/>
        </w:rPr>
        <w:t>。</w:t>
      </w:r>
    </w:p>
    <w:p w:rsidR="00785B6E" w:rsidRDefault="00E43B2D">
      <w:pPr>
        <w:numPr>
          <w:ilvl w:val="0"/>
          <w:numId w:val="11"/>
        </w:numPr>
        <w:snapToGrid w:val="0"/>
        <w:spacing w:before="120" w:line="400" w:lineRule="atLeast"/>
        <w:jc w:val="both"/>
        <w:rPr>
          <w:rFonts w:eastAsia="標楷體"/>
          <w:spacing w:val="-6"/>
          <w:sz w:val="28"/>
        </w:rPr>
      </w:pPr>
      <w:r>
        <w:rPr>
          <w:rFonts w:eastAsia="標楷體"/>
          <w:spacing w:val="-6"/>
          <w:sz w:val="28"/>
        </w:rPr>
        <w:t>本合約得經雙方同意修改增訂之。</w:t>
      </w:r>
    </w:p>
    <w:p w:rsidR="00785B6E" w:rsidRDefault="00210028">
      <w:pPr>
        <w:numPr>
          <w:ilvl w:val="0"/>
          <w:numId w:val="11"/>
        </w:numPr>
        <w:snapToGrid w:val="0"/>
        <w:spacing w:before="120" w:line="400" w:lineRule="atLeast"/>
        <w:jc w:val="both"/>
        <w:rPr>
          <w:rFonts w:eastAsia="標楷體"/>
          <w:spacing w:val="-6"/>
          <w:sz w:val="28"/>
        </w:rPr>
      </w:pPr>
      <w:r>
        <w:rPr>
          <w:rFonts w:eastAsia="標楷體"/>
          <w:spacing w:val="-6"/>
          <w:sz w:val="28"/>
        </w:rPr>
        <w:t>本合約如有其他未盡事宜甲乙雙方同意依</w:t>
      </w:r>
      <w:r w:rsidR="000B2729">
        <w:rPr>
          <w:rFonts w:eastAsia="標楷體"/>
          <w:spacing w:val="-6"/>
          <w:sz w:val="28"/>
        </w:rPr>
        <w:t>國科會</w:t>
      </w:r>
      <w:r w:rsidR="00E43B2D">
        <w:rPr>
          <w:rFonts w:eastAsia="標楷體"/>
          <w:spacing w:val="-6"/>
          <w:sz w:val="28"/>
        </w:rPr>
        <w:t>補助產學合作研究計畫作業</w:t>
      </w:r>
      <w:r>
        <w:rPr>
          <w:rFonts w:eastAsia="標楷體" w:hint="eastAsia"/>
          <w:spacing w:val="-6"/>
          <w:sz w:val="28"/>
        </w:rPr>
        <w:t>相關</w:t>
      </w:r>
      <w:r w:rsidR="00E43B2D">
        <w:rPr>
          <w:rFonts w:eastAsia="標楷體"/>
          <w:spacing w:val="-6"/>
          <w:sz w:val="28"/>
        </w:rPr>
        <w:t>規定辦理。</w:t>
      </w:r>
    </w:p>
    <w:p w:rsidR="00785B6E" w:rsidRDefault="00E43B2D">
      <w:pPr>
        <w:numPr>
          <w:ilvl w:val="0"/>
          <w:numId w:val="11"/>
        </w:numPr>
        <w:snapToGrid w:val="0"/>
        <w:spacing w:before="120" w:line="400" w:lineRule="atLeast"/>
        <w:jc w:val="both"/>
        <w:rPr>
          <w:rFonts w:eastAsia="標楷體"/>
          <w:spacing w:val="-6"/>
          <w:sz w:val="28"/>
        </w:rPr>
      </w:pPr>
      <w:r>
        <w:rPr>
          <w:rFonts w:eastAsia="標楷體"/>
          <w:spacing w:val="-6"/>
          <w:sz w:val="28"/>
        </w:rPr>
        <w:t>本合約任</w:t>
      </w:r>
      <w:proofErr w:type="gramStart"/>
      <w:r>
        <w:rPr>
          <w:rFonts w:eastAsia="標楷體"/>
          <w:spacing w:val="-6"/>
          <w:sz w:val="28"/>
        </w:rPr>
        <w:t>一</w:t>
      </w:r>
      <w:proofErr w:type="gramEnd"/>
      <w:r>
        <w:rPr>
          <w:rFonts w:eastAsia="標楷體"/>
          <w:spacing w:val="-6"/>
          <w:sz w:val="28"/>
        </w:rPr>
        <w:t>條文或部份條文若經法院判決無效，並不影響其他條文之效力。</w:t>
      </w:r>
    </w:p>
    <w:p w:rsidR="00785B6E" w:rsidRDefault="00E43B2D">
      <w:pPr>
        <w:numPr>
          <w:ilvl w:val="0"/>
          <w:numId w:val="1"/>
        </w:numPr>
        <w:tabs>
          <w:tab w:val="left" w:pos="1320"/>
        </w:tabs>
        <w:snapToGrid w:val="0"/>
        <w:spacing w:before="360" w:line="400" w:lineRule="atLeast"/>
        <w:ind w:left="1320" w:hanging="1320"/>
        <w:jc w:val="both"/>
        <w:rPr>
          <w:rFonts w:eastAsia="標楷體"/>
          <w:spacing w:val="-6"/>
          <w:sz w:val="28"/>
        </w:rPr>
      </w:pPr>
      <w:r>
        <w:rPr>
          <w:rFonts w:eastAsia="標楷體"/>
          <w:spacing w:val="-6"/>
          <w:sz w:val="28"/>
        </w:rPr>
        <w:t>合約份數</w:t>
      </w:r>
    </w:p>
    <w:p w:rsidR="00785B6E" w:rsidRDefault="00E43B2D">
      <w:pPr>
        <w:snapToGrid w:val="0"/>
        <w:spacing w:before="120" w:line="400" w:lineRule="atLeast"/>
        <w:ind w:left="1080"/>
        <w:jc w:val="both"/>
        <w:rPr>
          <w:rFonts w:eastAsia="標楷體"/>
          <w:spacing w:val="-6"/>
          <w:sz w:val="28"/>
        </w:rPr>
      </w:pPr>
      <w:r>
        <w:rPr>
          <w:rFonts w:eastAsia="標楷體"/>
          <w:spacing w:val="-6"/>
          <w:sz w:val="28"/>
        </w:rPr>
        <w:t>本合約壹式正本三份，由甲乙雙方及計畫主持人各執正本一份為</w:t>
      </w:r>
      <w:proofErr w:type="gramStart"/>
      <w:r>
        <w:rPr>
          <w:rFonts w:eastAsia="標楷體"/>
          <w:spacing w:val="-6"/>
          <w:sz w:val="28"/>
        </w:rPr>
        <w:t>憑</w:t>
      </w:r>
      <w:proofErr w:type="gramEnd"/>
      <w:r>
        <w:rPr>
          <w:rFonts w:eastAsia="標楷體"/>
          <w:spacing w:val="-6"/>
          <w:sz w:val="28"/>
        </w:rPr>
        <w:t>。</w:t>
      </w:r>
    </w:p>
    <w:p w:rsidR="00785B6E" w:rsidRDefault="00E43B2D">
      <w:pPr>
        <w:snapToGrid w:val="0"/>
        <w:spacing w:before="120" w:line="400" w:lineRule="atLeast"/>
        <w:jc w:val="center"/>
        <w:rPr>
          <w:rFonts w:eastAsia="標楷體"/>
          <w:sz w:val="28"/>
        </w:rPr>
        <w:sectPr w:rsidR="00785B6E">
          <w:footerReference w:type="default" r:id="rId7"/>
          <w:pgSz w:w="11906" w:h="16838"/>
          <w:pgMar w:top="1438" w:right="1418" w:bottom="1258" w:left="1418" w:header="851" w:footer="992" w:gutter="0"/>
          <w:cols w:space="720"/>
          <w:docGrid w:type="lines" w:linePitch="384"/>
        </w:sectPr>
      </w:pPr>
      <w:r>
        <w:rPr>
          <w:rFonts w:eastAsia="標楷體"/>
          <w:sz w:val="28"/>
        </w:rPr>
        <w:t>（以下空白）</w:t>
      </w:r>
    </w:p>
    <w:p w:rsidR="00785B6E" w:rsidRDefault="00E43B2D">
      <w:pPr>
        <w:snapToGrid w:val="0"/>
        <w:spacing w:before="120" w:line="400" w:lineRule="atLeast"/>
        <w:jc w:val="both"/>
        <w:rPr>
          <w:rFonts w:eastAsia="標楷體"/>
          <w:sz w:val="28"/>
        </w:rPr>
      </w:pPr>
      <w:r>
        <w:rPr>
          <w:rFonts w:eastAsia="標楷體"/>
          <w:sz w:val="28"/>
        </w:rPr>
        <w:lastRenderedPageBreak/>
        <w:t>立約人：</w:t>
      </w:r>
    </w:p>
    <w:p w:rsidR="00785B6E" w:rsidRDefault="00E43B2D">
      <w:pPr>
        <w:snapToGrid w:val="0"/>
        <w:spacing w:before="120" w:line="400" w:lineRule="atLeast"/>
        <w:ind w:left="840"/>
        <w:jc w:val="both"/>
        <w:rPr>
          <w:rFonts w:eastAsia="標楷體"/>
          <w:sz w:val="28"/>
        </w:rPr>
      </w:pPr>
      <w:r>
        <w:rPr>
          <w:rFonts w:eastAsia="標楷體"/>
          <w:sz w:val="28"/>
        </w:rPr>
        <w:t>甲方：</w:t>
      </w:r>
      <w:r w:rsidR="00164A0C">
        <w:rPr>
          <w:rFonts w:eastAsia="標楷體"/>
          <w:sz w:val="28"/>
        </w:rPr>
        <w:t>國立陽明交通大學</w:t>
      </w:r>
    </w:p>
    <w:tbl>
      <w:tblPr>
        <w:tblW w:w="7458" w:type="dxa"/>
        <w:tblInd w:w="1668" w:type="dxa"/>
        <w:tblLayout w:type="fixed"/>
        <w:tblCellMar>
          <w:left w:w="10" w:type="dxa"/>
          <w:right w:w="10" w:type="dxa"/>
        </w:tblCellMar>
        <w:tblLook w:val="0000" w:firstRow="0" w:lastRow="0" w:firstColumn="0" w:lastColumn="0" w:noHBand="0" w:noVBand="0"/>
      </w:tblPr>
      <w:tblGrid>
        <w:gridCol w:w="1680"/>
        <w:gridCol w:w="360"/>
        <w:gridCol w:w="5418"/>
      </w:tblGrid>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代表人</w:t>
            </w:r>
          </w:p>
        </w:tc>
        <w:tc>
          <w:tcPr>
            <w:tcW w:w="360" w:type="dxa"/>
            <w:shd w:val="clear" w:color="auto" w:fill="auto"/>
            <w:tcMar>
              <w:top w:w="0" w:type="dxa"/>
              <w:left w:w="108" w:type="dxa"/>
              <w:bottom w:w="0" w:type="dxa"/>
              <w:right w:w="108" w:type="dxa"/>
            </w:tcMar>
            <w:vAlign w:val="center"/>
          </w:tcPr>
          <w:p w:rsidR="00785B6E" w:rsidRDefault="00E43B2D">
            <w:pPr>
              <w:spacing w:line="400" w:lineRule="exact"/>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職稱</w:t>
            </w:r>
          </w:p>
        </w:tc>
        <w:tc>
          <w:tcPr>
            <w:tcW w:w="360" w:type="dxa"/>
            <w:shd w:val="clear" w:color="auto" w:fill="auto"/>
            <w:tcMar>
              <w:top w:w="0" w:type="dxa"/>
              <w:left w:w="108" w:type="dxa"/>
              <w:bottom w:w="0" w:type="dxa"/>
              <w:right w:w="108" w:type="dxa"/>
            </w:tcMar>
            <w:vAlign w:val="center"/>
          </w:tcPr>
          <w:p w:rsidR="00785B6E" w:rsidRDefault="00E43B2D">
            <w:pPr>
              <w:spacing w:line="400" w:lineRule="exact"/>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地址</w:t>
            </w:r>
          </w:p>
        </w:tc>
        <w:tc>
          <w:tcPr>
            <w:tcW w:w="360" w:type="dxa"/>
            <w:shd w:val="clear" w:color="auto" w:fill="auto"/>
            <w:tcMar>
              <w:top w:w="0" w:type="dxa"/>
              <w:left w:w="108" w:type="dxa"/>
              <w:bottom w:w="0" w:type="dxa"/>
              <w:right w:w="108" w:type="dxa"/>
            </w:tcMar>
            <w:vAlign w:val="center"/>
          </w:tcPr>
          <w:p w:rsidR="00785B6E" w:rsidRDefault="00E43B2D">
            <w:pPr>
              <w:spacing w:line="400" w:lineRule="exact"/>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E43B2D">
            <w:pPr>
              <w:snapToGrid w:val="0"/>
              <w:spacing w:line="400" w:lineRule="exact"/>
              <w:jc w:val="both"/>
              <w:rPr>
                <w:rFonts w:eastAsia="標楷體"/>
                <w:sz w:val="28"/>
              </w:rPr>
            </w:pPr>
            <w:r>
              <w:rPr>
                <w:rFonts w:eastAsia="標楷體"/>
                <w:sz w:val="28"/>
              </w:rPr>
              <w:t>新竹市大學路</w:t>
            </w:r>
            <w:r>
              <w:rPr>
                <w:rFonts w:eastAsia="標楷體"/>
                <w:sz w:val="28"/>
              </w:rPr>
              <w:t>1001</w:t>
            </w:r>
            <w:r>
              <w:rPr>
                <w:rFonts w:eastAsia="標楷體"/>
                <w:sz w:val="28"/>
              </w:rPr>
              <w:t>號</w:t>
            </w: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統一編號</w:t>
            </w:r>
          </w:p>
        </w:tc>
        <w:tc>
          <w:tcPr>
            <w:tcW w:w="360" w:type="dxa"/>
            <w:shd w:val="clear" w:color="auto" w:fill="auto"/>
            <w:tcMar>
              <w:top w:w="0" w:type="dxa"/>
              <w:left w:w="108" w:type="dxa"/>
              <w:bottom w:w="0" w:type="dxa"/>
              <w:right w:w="108" w:type="dxa"/>
            </w:tcMar>
            <w:vAlign w:val="center"/>
          </w:tcPr>
          <w:p w:rsidR="00785B6E" w:rsidRDefault="00E43B2D">
            <w:pPr>
              <w:spacing w:line="400" w:lineRule="exact"/>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D0483A">
            <w:pPr>
              <w:snapToGrid w:val="0"/>
              <w:spacing w:line="400" w:lineRule="exact"/>
              <w:jc w:val="both"/>
              <w:rPr>
                <w:rFonts w:eastAsia="標楷體"/>
                <w:sz w:val="28"/>
              </w:rPr>
            </w:pPr>
            <w:r w:rsidRPr="00D0483A">
              <w:rPr>
                <w:rFonts w:eastAsia="標楷體"/>
                <w:sz w:val="28"/>
              </w:rPr>
              <w:t>87557573</w:t>
            </w:r>
          </w:p>
        </w:tc>
      </w:tr>
    </w:tbl>
    <w:p w:rsidR="00785B6E" w:rsidRDefault="00785B6E">
      <w:pPr>
        <w:snapToGrid w:val="0"/>
        <w:spacing w:before="120" w:line="400" w:lineRule="atLeast"/>
        <w:ind w:left="840"/>
        <w:jc w:val="both"/>
        <w:rPr>
          <w:rFonts w:eastAsia="標楷體"/>
          <w:sz w:val="28"/>
        </w:rPr>
      </w:pPr>
    </w:p>
    <w:p w:rsidR="00785B6E" w:rsidRDefault="00E43B2D">
      <w:r>
        <w:t xml:space="preserve">              </w:t>
      </w:r>
      <w:r>
        <w:rPr>
          <w:rFonts w:ascii="標楷體" w:eastAsia="標楷體" w:hAnsi="標楷體"/>
          <w:sz w:val="28"/>
          <w:szCs w:val="28"/>
        </w:rPr>
        <w:t>計畫主持人:</w:t>
      </w:r>
    </w:p>
    <w:tbl>
      <w:tblPr>
        <w:tblW w:w="8896" w:type="dxa"/>
        <w:tblInd w:w="1668" w:type="dxa"/>
        <w:tblLayout w:type="fixed"/>
        <w:tblCellMar>
          <w:left w:w="10" w:type="dxa"/>
          <w:right w:w="10" w:type="dxa"/>
        </w:tblCellMar>
        <w:tblLook w:val="0000" w:firstRow="0" w:lastRow="0" w:firstColumn="0" w:lastColumn="0" w:noHBand="0" w:noVBand="0"/>
      </w:tblPr>
      <w:tblGrid>
        <w:gridCol w:w="3118"/>
        <w:gridCol w:w="360"/>
        <w:gridCol w:w="5418"/>
      </w:tblGrid>
      <w:tr w:rsidR="00785B6E">
        <w:tc>
          <w:tcPr>
            <w:tcW w:w="3118" w:type="dxa"/>
            <w:shd w:val="clear" w:color="auto" w:fill="auto"/>
            <w:tcMar>
              <w:top w:w="0" w:type="dxa"/>
              <w:left w:w="108" w:type="dxa"/>
              <w:bottom w:w="0" w:type="dxa"/>
              <w:right w:w="108" w:type="dxa"/>
            </w:tcMar>
          </w:tcPr>
          <w:p w:rsidR="00785B6E" w:rsidRDefault="00785B6E">
            <w:pPr>
              <w:rPr>
                <w:rFonts w:ascii="標楷體" w:eastAsia="標楷體" w:hAnsi="標楷體"/>
                <w:sz w:val="28"/>
                <w:szCs w:val="28"/>
              </w:rPr>
            </w:pPr>
          </w:p>
          <w:p w:rsidR="00785B6E" w:rsidRDefault="00E43B2D">
            <w:pPr>
              <w:rPr>
                <w:rFonts w:ascii="標楷體" w:eastAsia="標楷體" w:hAnsi="標楷體"/>
                <w:sz w:val="28"/>
                <w:szCs w:val="28"/>
              </w:rPr>
            </w:pPr>
            <w:r>
              <w:rPr>
                <w:rFonts w:ascii="標楷體" w:eastAsia="標楷體" w:hAnsi="標楷體"/>
                <w:sz w:val="28"/>
                <w:szCs w:val="28"/>
              </w:rPr>
              <w:t>職稱:</w:t>
            </w:r>
          </w:p>
        </w:tc>
        <w:tc>
          <w:tcPr>
            <w:tcW w:w="360" w:type="dxa"/>
            <w:shd w:val="clear" w:color="auto" w:fill="auto"/>
            <w:tcMar>
              <w:top w:w="0" w:type="dxa"/>
              <w:left w:w="108" w:type="dxa"/>
              <w:bottom w:w="0" w:type="dxa"/>
              <w:right w:w="108" w:type="dxa"/>
            </w:tcMar>
            <w:vAlign w:val="center"/>
          </w:tcPr>
          <w:p w:rsidR="00785B6E" w:rsidRDefault="00785B6E">
            <w:pPr>
              <w:rPr>
                <w:sz w:val="28"/>
                <w:szCs w:val="28"/>
              </w:rPr>
            </w:pPr>
          </w:p>
        </w:tc>
        <w:tc>
          <w:tcPr>
            <w:tcW w:w="5418" w:type="dxa"/>
            <w:shd w:val="clear" w:color="auto" w:fill="auto"/>
            <w:tcMar>
              <w:top w:w="0" w:type="dxa"/>
              <w:left w:w="108" w:type="dxa"/>
              <w:bottom w:w="0" w:type="dxa"/>
              <w:right w:w="108" w:type="dxa"/>
            </w:tcMar>
          </w:tcPr>
          <w:p w:rsidR="00785B6E" w:rsidRDefault="00785B6E">
            <w:pPr>
              <w:rPr>
                <w:sz w:val="28"/>
                <w:szCs w:val="28"/>
              </w:rPr>
            </w:pPr>
          </w:p>
        </w:tc>
      </w:tr>
      <w:tr w:rsidR="00785B6E">
        <w:tc>
          <w:tcPr>
            <w:tcW w:w="3118" w:type="dxa"/>
            <w:shd w:val="clear" w:color="auto" w:fill="auto"/>
            <w:tcMar>
              <w:top w:w="0" w:type="dxa"/>
              <w:left w:w="108" w:type="dxa"/>
              <w:bottom w:w="0" w:type="dxa"/>
              <w:right w:w="108" w:type="dxa"/>
            </w:tcMar>
          </w:tcPr>
          <w:p w:rsidR="00785B6E" w:rsidRDefault="00785B6E">
            <w:pPr>
              <w:rPr>
                <w:sz w:val="28"/>
                <w:szCs w:val="28"/>
              </w:rPr>
            </w:pPr>
          </w:p>
        </w:tc>
        <w:tc>
          <w:tcPr>
            <w:tcW w:w="360" w:type="dxa"/>
            <w:shd w:val="clear" w:color="auto" w:fill="auto"/>
            <w:tcMar>
              <w:top w:w="0" w:type="dxa"/>
              <w:left w:w="108" w:type="dxa"/>
              <w:bottom w:w="0" w:type="dxa"/>
              <w:right w:w="108" w:type="dxa"/>
            </w:tcMar>
            <w:vAlign w:val="center"/>
          </w:tcPr>
          <w:p w:rsidR="00785B6E" w:rsidRDefault="00785B6E">
            <w:pPr>
              <w:rPr>
                <w:sz w:val="28"/>
                <w:szCs w:val="28"/>
              </w:rPr>
            </w:pPr>
          </w:p>
        </w:tc>
        <w:tc>
          <w:tcPr>
            <w:tcW w:w="5418" w:type="dxa"/>
            <w:shd w:val="clear" w:color="auto" w:fill="auto"/>
            <w:tcMar>
              <w:top w:w="0" w:type="dxa"/>
              <w:left w:w="108" w:type="dxa"/>
              <w:bottom w:w="0" w:type="dxa"/>
              <w:right w:w="108" w:type="dxa"/>
            </w:tcMar>
          </w:tcPr>
          <w:p w:rsidR="00785B6E" w:rsidRDefault="00785B6E">
            <w:pPr>
              <w:rPr>
                <w:sz w:val="28"/>
                <w:szCs w:val="28"/>
              </w:rPr>
            </w:pPr>
          </w:p>
        </w:tc>
      </w:tr>
      <w:tr w:rsidR="00785B6E">
        <w:tc>
          <w:tcPr>
            <w:tcW w:w="3118" w:type="dxa"/>
            <w:shd w:val="clear" w:color="auto" w:fill="auto"/>
            <w:tcMar>
              <w:top w:w="0" w:type="dxa"/>
              <w:left w:w="108" w:type="dxa"/>
              <w:bottom w:w="0" w:type="dxa"/>
              <w:right w:w="108" w:type="dxa"/>
            </w:tcMar>
          </w:tcPr>
          <w:p w:rsidR="00785B6E" w:rsidRDefault="00E43B2D">
            <w:pPr>
              <w:rPr>
                <w:rFonts w:ascii="標楷體" w:eastAsia="標楷體" w:hAnsi="標楷體"/>
                <w:sz w:val="28"/>
                <w:szCs w:val="28"/>
              </w:rPr>
            </w:pPr>
            <w:r>
              <w:rPr>
                <w:rFonts w:ascii="標楷體" w:eastAsia="標楷體" w:hAnsi="標楷體"/>
                <w:sz w:val="28"/>
                <w:szCs w:val="28"/>
              </w:rPr>
              <w:t>身分證字號(末三碼):</w:t>
            </w:r>
          </w:p>
        </w:tc>
        <w:tc>
          <w:tcPr>
            <w:tcW w:w="360" w:type="dxa"/>
            <w:shd w:val="clear" w:color="auto" w:fill="auto"/>
            <w:tcMar>
              <w:top w:w="0" w:type="dxa"/>
              <w:left w:w="108" w:type="dxa"/>
              <w:bottom w:w="0" w:type="dxa"/>
              <w:right w:w="108" w:type="dxa"/>
            </w:tcMar>
            <w:vAlign w:val="center"/>
          </w:tcPr>
          <w:p w:rsidR="00785B6E" w:rsidRDefault="00785B6E">
            <w:pPr>
              <w:rPr>
                <w:rFonts w:ascii="標楷體" w:eastAsia="標楷體" w:hAnsi="標楷體"/>
                <w:sz w:val="28"/>
                <w:szCs w:val="28"/>
              </w:rPr>
            </w:pPr>
          </w:p>
        </w:tc>
        <w:tc>
          <w:tcPr>
            <w:tcW w:w="5418" w:type="dxa"/>
            <w:shd w:val="clear" w:color="auto" w:fill="auto"/>
            <w:tcMar>
              <w:top w:w="0" w:type="dxa"/>
              <w:left w:w="108" w:type="dxa"/>
              <w:bottom w:w="0" w:type="dxa"/>
              <w:right w:w="108" w:type="dxa"/>
            </w:tcMar>
          </w:tcPr>
          <w:p w:rsidR="00785B6E" w:rsidRDefault="00785B6E">
            <w:pPr>
              <w:rPr>
                <w:rFonts w:ascii="標楷體" w:eastAsia="標楷體" w:hAnsi="標楷體"/>
                <w:sz w:val="28"/>
                <w:szCs w:val="28"/>
              </w:rPr>
            </w:pPr>
          </w:p>
        </w:tc>
      </w:tr>
      <w:tr w:rsidR="00785B6E">
        <w:tc>
          <w:tcPr>
            <w:tcW w:w="3118" w:type="dxa"/>
            <w:shd w:val="clear" w:color="auto" w:fill="auto"/>
            <w:tcMar>
              <w:top w:w="0" w:type="dxa"/>
              <w:left w:w="108" w:type="dxa"/>
              <w:bottom w:w="0" w:type="dxa"/>
              <w:right w:w="108" w:type="dxa"/>
            </w:tcMar>
          </w:tcPr>
          <w:p w:rsidR="00785B6E" w:rsidRDefault="00785B6E"/>
        </w:tc>
        <w:tc>
          <w:tcPr>
            <w:tcW w:w="360" w:type="dxa"/>
            <w:shd w:val="clear" w:color="auto" w:fill="auto"/>
            <w:tcMar>
              <w:top w:w="0" w:type="dxa"/>
              <w:left w:w="108" w:type="dxa"/>
              <w:bottom w:w="0" w:type="dxa"/>
              <w:right w:w="108" w:type="dxa"/>
            </w:tcMar>
            <w:vAlign w:val="center"/>
          </w:tcPr>
          <w:p w:rsidR="00785B6E" w:rsidRDefault="00785B6E"/>
        </w:tc>
        <w:tc>
          <w:tcPr>
            <w:tcW w:w="5418" w:type="dxa"/>
            <w:shd w:val="clear" w:color="auto" w:fill="auto"/>
            <w:tcMar>
              <w:top w:w="0" w:type="dxa"/>
              <w:left w:w="108" w:type="dxa"/>
              <w:bottom w:w="0" w:type="dxa"/>
              <w:right w:w="108" w:type="dxa"/>
            </w:tcMar>
          </w:tcPr>
          <w:p w:rsidR="00785B6E" w:rsidRDefault="00785B6E"/>
        </w:tc>
      </w:tr>
    </w:tbl>
    <w:p w:rsidR="00785B6E" w:rsidRDefault="00785B6E">
      <w:pPr>
        <w:snapToGrid w:val="0"/>
        <w:spacing w:line="400" w:lineRule="atLeast"/>
        <w:jc w:val="both"/>
        <w:rPr>
          <w:rFonts w:eastAsia="標楷體"/>
          <w:sz w:val="28"/>
        </w:rPr>
      </w:pPr>
    </w:p>
    <w:p w:rsidR="00785B6E" w:rsidRDefault="00E43B2D">
      <w:pPr>
        <w:snapToGrid w:val="0"/>
        <w:spacing w:before="120" w:line="400" w:lineRule="atLeast"/>
        <w:ind w:left="840"/>
        <w:jc w:val="both"/>
        <w:rPr>
          <w:rFonts w:eastAsia="標楷體"/>
          <w:sz w:val="28"/>
        </w:rPr>
      </w:pPr>
      <w:r>
        <w:rPr>
          <w:rFonts w:eastAsia="標楷體"/>
          <w:sz w:val="28"/>
        </w:rPr>
        <w:t>乙方：</w:t>
      </w:r>
      <w:r>
        <w:rPr>
          <w:rFonts w:eastAsia="標楷體"/>
          <w:sz w:val="28"/>
        </w:rPr>
        <w:t>□□□□□□□□</w:t>
      </w:r>
      <w:r>
        <w:rPr>
          <w:rFonts w:eastAsia="標楷體"/>
          <w:sz w:val="28"/>
        </w:rPr>
        <w:t>股份有限公司</w:t>
      </w:r>
    </w:p>
    <w:tbl>
      <w:tblPr>
        <w:tblW w:w="7458" w:type="dxa"/>
        <w:tblInd w:w="1668" w:type="dxa"/>
        <w:tblLayout w:type="fixed"/>
        <w:tblCellMar>
          <w:left w:w="10" w:type="dxa"/>
          <w:right w:w="10" w:type="dxa"/>
        </w:tblCellMar>
        <w:tblLook w:val="0000" w:firstRow="0" w:lastRow="0" w:firstColumn="0" w:lastColumn="0" w:noHBand="0" w:noVBand="0"/>
      </w:tblPr>
      <w:tblGrid>
        <w:gridCol w:w="1680"/>
        <w:gridCol w:w="360"/>
        <w:gridCol w:w="5418"/>
      </w:tblGrid>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代表人</w:t>
            </w:r>
          </w:p>
        </w:tc>
        <w:tc>
          <w:tcPr>
            <w:tcW w:w="360" w:type="dxa"/>
            <w:shd w:val="clear" w:color="auto" w:fill="auto"/>
            <w:tcMar>
              <w:top w:w="0" w:type="dxa"/>
              <w:left w:w="108" w:type="dxa"/>
              <w:bottom w:w="0" w:type="dxa"/>
              <w:right w:w="108" w:type="dxa"/>
            </w:tcMar>
            <w:vAlign w:val="center"/>
          </w:tcPr>
          <w:p w:rsidR="00785B6E" w:rsidRDefault="00E43B2D">
            <w:pPr>
              <w:spacing w:line="400" w:lineRule="exact"/>
              <w:jc w:val="center"/>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職稱</w:t>
            </w:r>
          </w:p>
        </w:tc>
        <w:tc>
          <w:tcPr>
            <w:tcW w:w="360" w:type="dxa"/>
            <w:shd w:val="clear" w:color="auto" w:fill="auto"/>
            <w:tcMar>
              <w:top w:w="0" w:type="dxa"/>
              <w:left w:w="108" w:type="dxa"/>
              <w:bottom w:w="0" w:type="dxa"/>
              <w:right w:w="108" w:type="dxa"/>
            </w:tcMar>
            <w:vAlign w:val="center"/>
          </w:tcPr>
          <w:p w:rsidR="00785B6E" w:rsidRDefault="00E43B2D">
            <w:pPr>
              <w:spacing w:line="400" w:lineRule="exact"/>
              <w:jc w:val="center"/>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地址</w:t>
            </w:r>
          </w:p>
        </w:tc>
        <w:tc>
          <w:tcPr>
            <w:tcW w:w="360" w:type="dxa"/>
            <w:shd w:val="clear" w:color="auto" w:fill="auto"/>
            <w:tcMar>
              <w:top w:w="0" w:type="dxa"/>
              <w:left w:w="108" w:type="dxa"/>
              <w:bottom w:w="0" w:type="dxa"/>
              <w:right w:w="108" w:type="dxa"/>
            </w:tcMar>
            <w:vAlign w:val="center"/>
          </w:tcPr>
          <w:p w:rsidR="00785B6E" w:rsidRDefault="00E43B2D">
            <w:pPr>
              <w:spacing w:line="400" w:lineRule="exact"/>
              <w:jc w:val="center"/>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r w:rsidR="00785B6E">
        <w:tc>
          <w:tcPr>
            <w:tcW w:w="1680" w:type="dxa"/>
            <w:shd w:val="clear" w:color="auto" w:fill="auto"/>
            <w:tcMar>
              <w:top w:w="0" w:type="dxa"/>
              <w:left w:w="108" w:type="dxa"/>
              <w:bottom w:w="0" w:type="dxa"/>
              <w:right w:w="108" w:type="dxa"/>
            </w:tcMar>
          </w:tcPr>
          <w:p w:rsidR="00785B6E" w:rsidRDefault="00E43B2D">
            <w:pPr>
              <w:snapToGrid w:val="0"/>
              <w:spacing w:line="400" w:lineRule="exact"/>
              <w:rPr>
                <w:rFonts w:eastAsia="標楷體"/>
                <w:sz w:val="28"/>
              </w:rPr>
            </w:pPr>
            <w:r>
              <w:rPr>
                <w:rFonts w:eastAsia="標楷體"/>
                <w:sz w:val="28"/>
              </w:rPr>
              <w:t>統一編號</w:t>
            </w:r>
          </w:p>
        </w:tc>
        <w:tc>
          <w:tcPr>
            <w:tcW w:w="360" w:type="dxa"/>
            <w:shd w:val="clear" w:color="auto" w:fill="auto"/>
            <w:tcMar>
              <w:top w:w="0" w:type="dxa"/>
              <w:left w:w="108" w:type="dxa"/>
              <w:bottom w:w="0" w:type="dxa"/>
              <w:right w:w="108" w:type="dxa"/>
            </w:tcMar>
            <w:vAlign w:val="center"/>
          </w:tcPr>
          <w:p w:rsidR="00785B6E" w:rsidRDefault="00E43B2D">
            <w:pPr>
              <w:spacing w:line="400" w:lineRule="exact"/>
              <w:jc w:val="center"/>
              <w:rPr>
                <w:sz w:val="28"/>
                <w:szCs w:val="28"/>
              </w:rPr>
            </w:pPr>
            <w:r>
              <w:rPr>
                <w:sz w:val="28"/>
                <w:szCs w:val="28"/>
              </w:rPr>
              <w:t>：</w:t>
            </w:r>
          </w:p>
        </w:tc>
        <w:tc>
          <w:tcPr>
            <w:tcW w:w="5418" w:type="dxa"/>
            <w:shd w:val="clear" w:color="auto" w:fill="auto"/>
            <w:tcMar>
              <w:top w:w="0" w:type="dxa"/>
              <w:left w:w="108" w:type="dxa"/>
              <w:bottom w:w="0" w:type="dxa"/>
              <w:right w:w="108" w:type="dxa"/>
            </w:tcMar>
          </w:tcPr>
          <w:p w:rsidR="00785B6E" w:rsidRDefault="00785B6E">
            <w:pPr>
              <w:snapToGrid w:val="0"/>
              <w:spacing w:line="400" w:lineRule="exact"/>
              <w:jc w:val="both"/>
              <w:rPr>
                <w:rFonts w:eastAsia="標楷體"/>
                <w:sz w:val="28"/>
              </w:rPr>
            </w:pPr>
          </w:p>
        </w:tc>
      </w:tr>
    </w:tbl>
    <w:p w:rsidR="00785B6E" w:rsidRDefault="00785B6E">
      <w:pPr>
        <w:snapToGrid w:val="0"/>
        <w:spacing w:before="120" w:line="400" w:lineRule="atLeast"/>
        <w:jc w:val="center"/>
        <w:rPr>
          <w:rFonts w:eastAsia="標楷體"/>
          <w:sz w:val="28"/>
        </w:rPr>
      </w:pPr>
    </w:p>
    <w:p w:rsidR="00785B6E" w:rsidRDefault="00785B6E">
      <w:pPr>
        <w:snapToGrid w:val="0"/>
        <w:spacing w:before="120" w:line="400" w:lineRule="atLeast"/>
        <w:jc w:val="center"/>
        <w:rPr>
          <w:rFonts w:eastAsia="標楷體"/>
          <w:sz w:val="28"/>
        </w:rPr>
      </w:pPr>
    </w:p>
    <w:p w:rsidR="00785B6E" w:rsidRDefault="00E43B2D">
      <w:pPr>
        <w:snapToGrid w:val="0"/>
        <w:spacing w:before="120" w:line="400" w:lineRule="atLeast"/>
        <w:jc w:val="center"/>
        <w:sectPr w:rsidR="00785B6E">
          <w:footerReference w:type="default" r:id="rId8"/>
          <w:pgSz w:w="11906" w:h="16838"/>
          <w:pgMar w:top="1438" w:right="1418" w:bottom="1258" w:left="1418" w:header="720" w:footer="720" w:gutter="0"/>
          <w:cols w:space="720"/>
          <w:docGrid w:type="lines" w:linePitch="362"/>
        </w:sectPr>
      </w:pPr>
      <w:r>
        <w:rPr>
          <w:rFonts w:eastAsia="標楷體"/>
          <w:sz w:val="36"/>
          <w:szCs w:val="36"/>
        </w:rPr>
        <w:t>中華民國</w:t>
      </w:r>
      <w:r>
        <w:rPr>
          <w:rFonts w:eastAsia="標楷體"/>
          <w:spacing w:val="-6"/>
          <w:sz w:val="36"/>
          <w:szCs w:val="36"/>
        </w:rPr>
        <w:t xml:space="preserve">    </w:t>
      </w:r>
      <w:r>
        <w:rPr>
          <w:rFonts w:eastAsia="標楷體"/>
          <w:sz w:val="36"/>
          <w:szCs w:val="36"/>
        </w:rPr>
        <w:t>年</w:t>
      </w:r>
      <w:r>
        <w:rPr>
          <w:rFonts w:eastAsia="標楷體"/>
          <w:spacing w:val="-6"/>
          <w:sz w:val="36"/>
          <w:szCs w:val="36"/>
        </w:rPr>
        <w:t xml:space="preserve">     </w:t>
      </w:r>
      <w:r>
        <w:rPr>
          <w:rFonts w:eastAsia="標楷體"/>
          <w:sz w:val="36"/>
          <w:szCs w:val="36"/>
        </w:rPr>
        <w:t>月</w:t>
      </w:r>
      <w:r>
        <w:rPr>
          <w:rFonts w:eastAsia="標楷體"/>
          <w:spacing w:val="-6"/>
          <w:sz w:val="36"/>
          <w:szCs w:val="36"/>
        </w:rPr>
        <w:t xml:space="preserve">     </w:t>
      </w:r>
      <w:r>
        <w:rPr>
          <w:rFonts w:eastAsia="標楷體"/>
          <w:sz w:val="36"/>
          <w:szCs w:val="36"/>
        </w:rPr>
        <w:t>日</w:t>
      </w:r>
    </w:p>
    <w:p w:rsidR="00785B6E" w:rsidRDefault="00E43B2D">
      <w:pPr>
        <w:snapToGrid w:val="0"/>
        <w:spacing w:before="120" w:line="400" w:lineRule="atLeast"/>
        <w:rPr>
          <w:rFonts w:eastAsia="標楷體"/>
          <w:spacing w:val="-6"/>
          <w:sz w:val="44"/>
          <w:szCs w:val="44"/>
        </w:rPr>
      </w:pPr>
      <w:r>
        <w:rPr>
          <w:rFonts w:eastAsia="標楷體"/>
          <w:spacing w:val="-6"/>
          <w:sz w:val="44"/>
          <w:szCs w:val="44"/>
        </w:rPr>
        <w:lastRenderedPageBreak/>
        <w:t>附件一</w:t>
      </w:r>
      <w:r>
        <w:rPr>
          <w:rFonts w:eastAsia="標楷體"/>
          <w:spacing w:val="-6"/>
          <w:sz w:val="44"/>
          <w:szCs w:val="44"/>
        </w:rPr>
        <w:t xml:space="preserve"> </w:t>
      </w:r>
    </w:p>
    <w:p w:rsidR="00785B6E" w:rsidRDefault="00E43B2D">
      <w:pPr>
        <w:snapToGrid w:val="0"/>
        <w:spacing w:before="120" w:line="400" w:lineRule="atLeast"/>
        <w:sectPr w:rsidR="00785B6E">
          <w:footerReference w:type="default" r:id="rId9"/>
          <w:pgSz w:w="11906" w:h="16838"/>
          <w:pgMar w:top="1438" w:right="1418" w:bottom="1258" w:left="1418" w:header="720" w:footer="720" w:gutter="0"/>
          <w:cols w:space="720"/>
          <w:docGrid w:type="lines" w:linePitch="362"/>
        </w:sectPr>
      </w:pPr>
      <w:r>
        <w:rPr>
          <w:rFonts w:ascii="標楷體" w:eastAsia="標楷體" w:hAnsi="標楷體"/>
          <w:spacing w:val="-6"/>
          <w:sz w:val="44"/>
          <w:szCs w:val="44"/>
        </w:rPr>
        <w:t>產學合作計畫-</w:t>
      </w:r>
      <w:r>
        <w:rPr>
          <w:rFonts w:eastAsia="標楷體"/>
          <w:spacing w:val="-6"/>
          <w:sz w:val="44"/>
          <w:szCs w:val="44"/>
        </w:rPr>
        <w:t>□□□□□□□</w:t>
      </w:r>
      <w:r>
        <w:rPr>
          <w:rFonts w:eastAsia="標楷體"/>
          <w:spacing w:val="-6"/>
          <w:sz w:val="44"/>
          <w:szCs w:val="44"/>
        </w:rPr>
        <w:t>研究計畫書</w:t>
      </w:r>
    </w:p>
    <w:p w:rsidR="00785B6E" w:rsidRDefault="00E43B2D">
      <w:pPr>
        <w:snapToGrid w:val="0"/>
        <w:spacing w:before="120" w:line="400" w:lineRule="atLeast"/>
        <w:sectPr w:rsidR="00785B6E">
          <w:footerReference w:type="default" r:id="rId10"/>
          <w:pgSz w:w="11906" w:h="16838"/>
          <w:pgMar w:top="1438" w:right="1418" w:bottom="1258" w:left="1418" w:header="720" w:footer="720" w:gutter="0"/>
          <w:cols w:space="720"/>
          <w:docGrid w:type="lines" w:linePitch="362"/>
        </w:sectPr>
      </w:pPr>
      <w:r>
        <w:rPr>
          <w:rFonts w:eastAsia="標楷體"/>
          <w:sz w:val="44"/>
          <w:szCs w:val="44"/>
        </w:rPr>
        <w:lastRenderedPageBreak/>
        <w:t>附件二</w:t>
      </w:r>
      <w:r>
        <w:rPr>
          <w:rFonts w:eastAsia="標楷體"/>
          <w:sz w:val="44"/>
          <w:szCs w:val="44"/>
        </w:rPr>
        <w:t xml:space="preserve">  </w:t>
      </w:r>
      <w:r>
        <w:rPr>
          <w:rFonts w:eastAsia="標楷體"/>
          <w:sz w:val="44"/>
          <w:szCs w:val="44"/>
        </w:rPr>
        <w:t>經費核定清單暨</w:t>
      </w:r>
      <w:r>
        <w:rPr>
          <w:rFonts w:ascii="標楷體" w:eastAsia="標楷體" w:hAnsi="標楷體"/>
          <w:spacing w:val="-6"/>
          <w:sz w:val="44"/>
          <w:szCs w:val="44"/>
        </w:rPr>
        <w:t>出資補助內容</w:t>
      </w:r>
    </w:p>
    <w:p w:rsidR="00785B6E" w:rsidRDefault="00E43B2D">
      <w:pPr>
        <w:snapToGrid w:val="0"/>
        <w:spacing w:before="120" w:line="400" w:lineRule="atLeast"/>
      </w:pPr>
      <w:r>
        <w:rPr>
          <w:rFonts w:eastAsia="標楷體"/>
          <w:sz w:val="44"/>
          <w:szCs w:val="44"/>
        </w:rPr>
        <w:lastRenderedPageBreak/>
        <w:t>附件三</w:t>
      </w:r>
      <w:r>
        <w:rPr>
          <w:rFonts w:eastAsia="標楷體"/>
          <w:sz w:val="44"/>
          <w:szCs w:val="44"/>
        </w:rPr>
        <w:t xml:space="preserve">  </w:t>
      </w:r>
      <w:r>
        <w:rPr>
          <w:rFonts w:ascii="標楷體" w:eastAsia="標楷體" w:hAnsi="標楷體"/>
          <w:spacing w:val="-6"/>
          <w:sz w:val="44"/>
          <w:szCs w:val="44"/>
        </w:rPr>
        <w:t>先期技術移轉授權技術內容</w:t>
      </w:r>
    </w:p>
    <w:p w:rsidR="00785B6E" w:rsidRDefault="00E43B2D">
      <w:pPr>
        <w:snapToGrid w:val="0"/>
        <w:spacing w:before="120" w:line="400" w:lineRule="atLeast"/>
        <w:ind w:left="1680"/>
        <w:sectPr w:rsidR="00785B6E">
          <w:footerReference w:type="default" r:id="rId11"/>
          <w:pgSz w:w="11906" w:h="16838"/>
          <w:pgMar w:top="1438" w:right="1418" w:bottom="1258" w:left="1418" w:header="720" w:footer="720" w:gutter="0"/>
          <w:cols w:space="720"/>
          <w:docGrid w:type="lines" w:linePitch="362"/>
        </w:sectPr>
      </w:pPr>
      <w:r>
        <w:rPr>
          <w:rFonts w:ascii="標楷體" w:eastAsia="標楷體" w:hAnsi="標楷體"/>
          <w:spacing w:val="-6"/>
          <w:sz w:val="44"/>
          <w:szCs w:val="44"/>
        </w:rPr>
        <w:t>（若有繳交先前技術移轉授權金者，檢附之）</w:t>
      </w:r>
    </w:p>
    <w:p w:rsidR="00785B6E" w:rsidRDefault="00785B6E">
      <w:pPr>
        <w:snapToGrid w:val="0"/>
        <w:spacing w:before="120" w:line="400" w:lineRule="atLeast"/>
        <w:rPr>
          <w:rFonts w:eastAsia="標楷體"/>
          <w:sz w:val="44"/>
          <w:szCs w:val="44"/>
        </w:rPr>
      </w:pPr>
    </w:p>
    <w:sectPr w:rsidR="00785B6E">
      <w:footerReference w:type="default" r:id="rId12"/>
      <w:pgSz w:w="11906" w:h="16838"/>
      <w:pgMar w:top="1438" w:right="1418" w:bottom="1258" w:left="1418"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C5" w:rsidRDefault="004B2FC5">
      <w:r>
        <w:separator/>
      </w:r>
    </w:p>
  </w:endnote>
  <w:endnote w:type="continuationSeparator" w:id="0">
    <w:p w:rsidR="004B2FC5" w:rsidRDefault="004B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
    <w:altName w:val="標楷體"/>
    <w:charset w:val="00"/>
    <w:family w:val="script"/>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7</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8</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9</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10</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11</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D4" w:rsidRDefault="00E43B2D">
    <w:pPr>
      <w:pStyle w:val="a8"/>
      <w:jc w:val="center"/>
    </w:pPr>
    <w:r>
      <w:rPr>
        <w:rStyle w:val="a9"/>
      </w:rPr>
      <w:fldChar w:fldCharType="begin"/>
    </w:r>
    <w:r>
      <w:rPr>
        <w:rStyle w:val="a9"/>
      </w:rPr>
      <w:instrText xml:space="preserve"> PAGE </w:instrText>
    </w:r>
    <w:r>
      <w:rPr>
        <w:rStyle w:val="a9"/>
      </w:rPr>
      <w:fldChar w:fldCharType="separate"/>
    </w:r>
    <w:r w:rsidR="00100AFE">
      <w:rPr>
        <w:rStyle w:val="a9"/>
        <w:noProof/>
      </w:rPr>
      <w:t>12</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100AFE">
      <w:rPr>
        <w:rStyle w:val="a9"/>
        <w:noProof/>
      </w:rPr>
      <w:t>12</w:t>
    </w:r>
    <w:r>
      <w:rPr>
        <w:rStyle w:val="a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C5" w:rsidRDefault="004B2FC5">
      <w:r>
        <w:rPr>
          <w:color w:val="000000"/>
        </w:rPr>
        <w:separator/>
      </w:r>
    </w:p>
  </w:footnote>
  <w:footnote w:type="continuationSeparator" w:id="0">
    <w:p w:rsidR="004B2FC5" w:rsidRDefault="004B2F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179"/>
    <w:multiLevelType w:val="multilevel"/>
    <w:tmpl w:val="FF4CB4AA"/>
    <w:lvl w:ilvl="0">
      <w:start w:val="1"/>
      <w:numFmt w:val="taiwaneseCountingThousand"/>
      <w:lvlText w:val="%1、"/>
      <w:lvlJc w:val="left"/>
      <w:pPr>
        <w:ind w:left="1500" w:hanging="5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D25E82"/>
    <w:multiLevelType w:val="multilevel"/>
    <w:tmpl w:val="DD58FB1C"/>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2A44CF2"/>
    <w:multiLevelType w:val="multilevel"/>
    <w:tmpl w:val="68AE7B2A"/>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92E2C5D"/>
    <w:multiLevelType w:val="multilevel"/>
    <w:tmpl w:val="621C588C"/>
    <w:lvl w:ilvl="0">
      <w:start w:val="1"/>
      <w:numFmt w:val="taiwaneseCountingThousand"/>
      <w:lvlText w:val="第%1條"/>
      <w:lvlJc w:val="left"/>
      <w:pPr>
        <w:ind w:left="300" w:hanging="300"/>
      </w:pPr>
      <w:rPr>
        <w:lang w:val="en-U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68971F8"/>
    <w:multiLevelType w:val="multilevel"/>
    <w:tmpl w:val="0C3EF3BC"/>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5C262F7"/>
    <w:multiLevelType w:val="multilevel"/>
    <w:tmpl w:val="EA347B04"/>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A70530B"/>
    <w:multiLevelType w:val="multilevel"/>
    <w:tmpl w:val="0D98ECB2"/>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AA10FA9"/>
    <w:multiLevelType w:val="multilevel"/>
    <w:tmpl w:val="E83E1B5C"/>
    <w:lvl w:ilvl="0">
      <w:start w:val="1"/>
      <w:numFmt w:val="taiwaneseCountingThousand"/>
      <w:lvlText w:val="%1、"/>
      <w:lvlJc w:val="left"/>
      <w:pPr>
        <w:ind w:left="1560" w:hanging="480"/>
      </w:pPr>
      <w:rPr>
        <w:b w:val="0"/>
        <w:i w:val="0"/>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8" w15:restartNumberingAfterBreak="0">
    <w:nsid w:val="68D33282"/>
    <w:multiLevelType w:val="multilevel"/>
    <w:tmpl w:val="B11889F0"/>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C721A68"/>
    <w:multiLevelType w:val="multilevel"/>
    <w:tmpl w:val="654C9EC8"/>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77C217D9"/>
    <w:multiLevelType w:val="multilevel"/>
    <w:tmpl w:val="120A4AD2"/>
    <w:lvl w:ilvl="0">
      <w:start w:val="1"/>
      <w:numFmt w:val="taiwaneseCountingThousand"/>
      <w:lvlText w:val="%1、"/>
      <w:lvlJc w:val="left"/>
      <w:pPr>
        <w:ind w:left="150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5"/>
  </w:num>
  <w:num w:numId="3">
    <w:abstractNumId w:val="4"/>
  </w:num>
  <w:num w:numId="4">
    <w:abstractNumId w:val="10"/>
  </w:num>
  <w:num w:numId="5">
    <w:abstractNumId w:val="6"/>
  </w:num>
  <w:num w:numId="6">
    <w:abstractNumId w:val="7"/>
  </w:num>
  <w:num w:numId="7">
    <w:abstractNumId w:val="2"/>
  </w:num>
  <w:num w:numId="8">
    <w:abstractNumId w:val="1"/>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6E"/>
    <w:rsid w:val="000A4CDC"/>
    <w:rsid w:val="000B2729"/>
    <w:rsid w:val="00100AFE"/>
    <w:rsid w:val="00164A0C"/>
    <w:rsid w:val="001D2CAF"/>
    <w:rsid w:val="00210028"/>
    <w:rsid w:val="003C70FD"/>
    <w:rsid w:val="00414A9E"/>
    <w:rsid w:val="004B2FC5"/>
    <w:rsid w:val="0050282A"/>
    <w:rsid w:val="005C4844"/>
    <w:rsid w:val="005E4F81"/>
    <w:rsid w:val="005F0015"/>
    <w:rsid w:val="006A4A9F"/>
    <w:rsid w:val="00713E1B"/>
    <w:rsid w:val="00785B6E"/>
    <w:rsid w:val="00793D5A"/>
    <w:rsid w:val="00947E7E"/>
    <w:rsid w:val="00967495"/>
    <w:rsid w:val="00AD2105"/>
    <w:rsid w:val="00D0483A"/>
    <w:rsid w:val="00E43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2799"/>
  <w15:docId w15:val="{B2554FD1-C11F-42B2-B10B-88F5EC6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spacing w:line="360" w:lineRule="exact"/>
      <w:ind w:left="1361" w:hanging="425"/>
    </w:pPr>
    <w:rPr>
      <w:spacing w:val="-6"/>
    </w:rPr>
  </w:style>
  <w:style w:type="paragraph" w:styleId="2">
    <w:name w:val="Body Text Indent 2"/>
    <w:basedOn w:val="a"/>
    <w:pPr>
      <w:spacing w:line="360" w:lineRule="exact"/>
      <w:ind w:left="1446" w:hanging="510"/>
    </w:pPr>
    <w:rPr>
      <w:spacing w:val="-6"/>
    </w:rPr>
  </w:style>
  <w:style w:type="paragraph" w:styleId="a6">
    <w:name w:val="Document Map"/>
    <w:basedOn w:val="a"/>
    <w:pPr>
      <w:shd w:val="clear" w:color="auto" w:fill="000080"/>
    </w:pPr>
    <w:rPr>
      <w:rFonts w:ascii="Arial" w:hAnsi="Arial"/>
    </w:rPr>
  </w:style>
  <w:style w:type="paragraph" w:styleId="3">
    <w:name w:val="Body Text Indent 3"/>
    <w:basedOn w:val="a"/>
    <w:pPr>
      <w:spacing w:line="360" w:lineRule="exact"/>
      <w:ind w:left="142" w:hanging="142"/>
    </w:pPr>
    <w:rPr>
      <w:spacing w:val="-6"/>
    </w:r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rPr>
      <w:rFonts w:ascii="Arial" w:hAnsi="Arial"/>
      <w:sz w:val="18"/>
      <w:szCs w:val="18"/>
    </w:rPr>
  </w:style>
  <w:style w:type="paragraph" w:customStyle="1" w:styleId="1">
    <w:name w:val="封面1"/>
    <w:basedOn w:val="a"/>
    <w:pPr>
      <w:spacing w:line="360" w:lineRule="atLeast"/>
      <w:ind w:firstLine="9180"/>
    </w:pPr>
    <w:rPr>
      <w:rFonts w:ascii="華康楷書體W5" w:eastAsia="華康楷書體W5" w:hAnsi="華康楷書體W5"/>
      <w:kern w:val="0"/>
      <w:sz w:val="36"/>
    </w:rPr>
  </w:style>
  <w:style w:type="paragraph" w:styleId="ab">
    <w:name w:val="annotation subject"/>
    <w:basedOn w:val="a4"/>
    <w:next w:val="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華邦電子股份有限公司委託學術機構研究契約書</dc:title>
  <dc:subject/>
  <dc:creator>LAB818</dc:creator>
  <cp:lastModifiedBy>user</cp:lastModifiedBy>
  <cp:revision>8</cp:revision>
  <cp:lastPrinted>2008-09-12T09:30:00Z</cp:lastPrinted>
  <dcterms:created xsi:type="dcterms:W3CDTF">2022-07-27T06:05:00Z</dcterms:created>
  <dcterms:modified xsi:type="dcterms:W3CDTF">2023-05-25T01:41:00Z</dcterms:modified>
</cp:coreProperties>
</file>